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Tr="000538A4">
        <w:tc>
          <w:tcPr>
            <w:tcW w:w="14710" w:type="dxa"/>
            <w:tcBorders>
              <w:bottom w:val="single" w:sz="4" w:space="0" w:color="00657D" w:themeColor="accent1"/>
            </w:tcBorders>
          </w:tcPr>
          <w:p w:rsidR="009A439F" w:rsidRDefault="009A439F" w:rsidP="009A439F">
            <w:pPr>
              <w:pStyle w:val="Kop1"/>
              <w:spacing w:after="120"/>
              <w:outlineLvl w:val="0"/>
            </w:pPr>
            <w:r>
              <w:t>Doel van de functie</w:t>
            </w:r>
          </w:p>
        </w:tc>
      </w:tr>
    </w:tbl>
    <w:p w:rsidR="009A439F" w:rsidRDefault="009A439F" w:rsidP="009A439F"/>
    <w:tbl>
      <w:tblPr>
        <w:tblStyle w:val="Tabelraster"/>
        <w:tblW w:w="1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1871"/>
        <w:gridCol w:w="6293"/>
        <w:gridCol w:w="113"/>
      </w:tblGrid>
      <w:tr w:rsidR="009A439F" w:rsidTr="00CC093C">
        <w:trPr>
          <w:trHeight w:val="340"/>
        </w:trPr>
        <w:tc>
          <w:tcPr>
            <w:tcW w:w="6406" w:type="dxa"/>
          </w:tcPr>
          <w:p w:rsidR="00C35340" w:rsidRPr="00A373A7" w:rsidRDefault="00C35340" w:rsidP="00A373A7">
            <w:pPr>
              <w:pStyle w:val="HayGroup11"/>
              <w:spacing w:before="120" w:after="120"/>
              <w:rPr>
                <w:rFonts w:asciiTheme="minorHAnsi" w:hAnsiTheme="minorHAnsi" w:cstheme="minorHAnsi"/>
                <w:sz w:val="20"/>
                <w:szCs w:val="20"/>
                <w:lang w:val="nl-BE"/>
              </w:rPr>
            </w:pPr>
            <w:r w:rsidRPr="00A373A7">
              <w:rPr>
                <w:rFonts w:asciiTheme="minorHAnsi" w:hAnsiTheme="minorHAnsi" w:cstheme="minorHAnsi"/>
                <w:sz w:val="20"/>
                <w:szCs w:val="20"/>
                <w:lang w:val="nl-BE"/>
              </w:rPr>
              <w:t>In partnerschap met de teams en het management:</w:t>
            </w:r>
          </w:p>
          <w:p w:rsidR="00C35340" w:rsidRDefault="00C35340" w:rsidP="00A373A7">
            <w:pPr>
              <w:pStyle w:val="Lijstopsomteken"/>
            </w:pPr>
            <w:r w:rsidRPr="00A373A7">
              <w:t>(</w:t>
            </w:r>
            <w:r w:rsidR="004D286C">
              <w:t>m</w:t>
            </w:r>
            <w:r w:rsidRPr="00A373A7">
              <w:t>ee) ontwikkelen van een overkoepelend beleid</w:t>
            </w:r>
            <w:r w:rsidR="00A373A7">
              <w:t xml:space="preserve"> m.b.t. het specialisatiedomein</w:t>
            </w:r>
            <w:r w:rsidR="00CC093C">
              <w:t>: personeels- en financiële administrati</w:t>
            </w:r>
            <w:r w:rsidR="00307C97">
              <w:t>e (loonadministratie, personeel</w:t>
            </w:r>
            <w:r w:rsidR="00CC093C">
              <w:t xml:space="preserve">beheer, verzekeringen, </w:t>
            </w:r>
            <w:r w:rsidR="00FF5108">
              <w:t>reglementering specifiek aan de vrijetijdssector, …</w:t>
            </w:r>
            <w:r w:rsidR="00CC093C">
              <w:t xml:space="preserve">) </w:t>
            </w:r>
          </w:p>
          <w:p w:rsidR="00A373A7" w:rsidRPr="00A373A7" w:rsidRDefault="00A373A7" w:rsidP="00A373A7">
            <w:pPr>
              <w:pStyle w:val="Lijstopsomteken"/>
              <w:numPr>
                <w:ilvl w:val="0"/>
                <w:numId w:val="0"/>
              </w:numPr>
              <w:ind w:left="227"/>
            </w:pPr>
          </w:p>
          <w:p w:rsidR="00C35340" w:rsidRDefault="004D286C" w:rsidP="00A373A7">
            <w:pPr>
              <w:pStyle w:val="Lijstopsomteken"/>
            </w:pPr>
            <w:r>
              <w:t>v</w:t>
            </w:r>
            <w:r w:rsidR="00CC093C">
              <w:t>anuit het</w:t>
            </w:r>
            <w:r w:rsidR="00307C97">
              <w:t xml:space="preserve"> toegewezen expertise domein</w:t>
            </w:r>
            <w:r w:rsidR="00C35340" w:rsidRPr="00A373A7">
              <w:t xml:space="preserve"> voeden, stimuleren, faciliteren en inspireren van de teams </w:t>
            </w:r>
          </w:p>
          <w:p w:rsidR="00A373A7" w:rsidRPr="00A373A7" w:rsidRDefault="00A373A7" w:rsidP="00A373A7">
            <w:pPr>
              <w:pStyle w:val="Lijstopsomteken"/>
              <w:numPr>
                <w:ilvl w:val="0"/>
                <w:numId w:val="0"/>
              </w:numPr>
            </w:pPr>
          </w:p>
          <w:p w:rsidR="009A439F" w:rsidRPr="00A373A7" w:rsidRDefault="009A439F" w:rsidP="00A373A7">
            <w:pPr>
              <w:rPr>
                <w:rFonts w:asciiTheme="minorHAnsi" w:hAnsiTheme="minorHAnsi" w:cstheme="minorHAnsi"/>
                <w:szCs w:val="20"/>
              </w:rPr>
            </w:pPr>
          </w:p>
        </w:tc>
        <w:tc>
          <w:tcPr>
            <w:tcW w:w="1871" w:type="dxa"/>
          </w:tcPr>
          <w:p w:rsidR="009A439F" w:rsidRPr="00A373A7" w:rsidRDefault="009A439F" w:rsidP="00A373A7">
            <w:pPr>
              <w:spacing w:before="120" w:after="120"/>
              <w:jc w:val="center"/>
              <w:rPr>
                <w:rFonts w:asciiTheme="minorHAnsi" w:hAnsiTheme="minorHAnsi" w:cstheme="minorHAnsi"/>
                <w:szCs w:val="20"/>
              </w:rPr>
            </w:pPr>
            <w:r w:rsidRPr="00A373A7">
              <w:rPr>
                <w:rFonts w:asciiTheme="minorHAnsi" w:hAnsiTheme="minorHAnsi" w:cstheme="minorHAnsi"/>
                <w:szCs w:val="20"/>
              </w:rPr>
              <w:t>om</w:t>
            </w:r>
          </w:p>
        </w:tc>
        <w:tc>
          <w:tcPr>
            <w:tcW w:w="6406" w:type="dxa"/>
            <w:gridSpan w:val="2"/>
          </w:tcPr>
          <w:p w:rsidR="00C35340" w:rsidRPr="00A373A7" w:rsidRDefault="00C35340" w:rsidP="00A373A7">
            <w:pPr>
              <w:pStyle w:val="HayGroup11"/>
              <w:spacing w:before="120" w:after="120"/>
              <w:rPr>
                <w:rFonts w:asciiTheme="minorHAnsi" w:hAnsiTheme="minorHAnsi" w:cstheme="minorHAnsi"/>
                <w:sz w:val="20"/>
                <w:szCs w:val="20"/>
                <w:lang w:val="nl-BE"/>
              </w:rPr>
            </w:pPr>
            <w:r w:rsidRPr="00A373A7">
              <w:rPr>
                <w:rFonts w:asciiTheme="minorHAnsi" w:hAnsiTheme="minorHAnsi" w:cstheme="minorHAnsi"/>
                <w:sz w:val="20"/>
                <w:szCs w:val="20"/>
                <w:lang w:val="nl-BE"/>
              </w:rPr>
              <w:t>het management en de teams te ondersteunen en verder te ontwikkelen op vlak van:</w:t>
            </w:r>
          </w:p>
          <w:p w:rsidR="00C35340" w:rsidRDefault="00C35340" w:rsidP="00A67DFE">
            <w:pPr>
              <w:pStyle w:val="Lijstopsomteken"/>
            </w:pPr>
            <w:r w:rsidRPr="00A373A7">
              <w:t xml:space="preserve">het verhogen van de kwaliteit </w:t>
            </w:r>
            <w:r w:rsidR="00960DC6">
              <w:t>en efficiëntie van de (primaire</w:t>
            </w:r>
            <w:r w:rsidRPr="00A373A7">
              <w:t>) dienstverlening</w:t>
            </w:r>
          </w:p>
          <w:p w:rsidR="00A373A7" w:rsidRPr="00A373A7" w:rsidRDefault="00A373A7" w:rsidP="00A67DFE">
            <w:pPr>
              <w:pStyle w:val="Lijstopsomteken"/>
              <w:numPr>
                <w:ilvl w:val="0"/>
                <w:numId w:val="0"/>
              </w:numPr>
              <w:ind w:left="227"/>
            </w:pPr>
          </w:p>
          <w:p w:rsidR="00C35340" w:rsidRDefault="00C35340" w:rsidP="00A67DFE">
            <w:pPr>
              <w:pStyle w:val="Lijstopsomteken"/>
            </w:pPr>
            <w:r w:rsidRPr="00A373A7">
              <w:t>het realiseren van een optimale werking van de teams</w:t>
            </w:r>
            <w:r w:rsidR="00CC093C">
              <w:t xml:space="preserve"> en de organisatie</w:t>
            </w:r>
          </w:p>
          <w:p w:rsidR="00A373A7" w:rsidRPr="00A373A7" w:rsidRDefault="00A373A7" w:rsidP="00A67DFE">
            <w:pPr>
              <w:pStyle w:val="Lijstopsomteken"/>
              <w:numPr>
                <w:ilvl w:val="0"/>
                <w:numId w:val="0"/>
              </w:numPr>
              <w:ind w:left="227"/>
            </w:pPr>
          </w:p>
          <w:p w:rsidR="00C35340" w:rsidRDefault="00C35340" w:rsidP="00A67DFE">
            <w:pPr>
              <w:pStyle w:val="Lijstopsomteken"/>
            </w:pPr>
            <w:r w:rsidRPr="00A373A7">
              <w:t>het werken volgens het organisatiekompas</w:t>
            </w:r>
          </w:p>
          <w:p w:rsidR="00A373A7" w:rsidRPr="00A373A7" w:rsidRDefault="00A373A7" w:rsidP="00A373A7">
            <w:pPr>
              <w:pStyle w:val="Lijstopsomteken"/>
              <w:numPr>
                <w:ilvl w:val="0"/>
                <w:numId w:val="0"/>
              </w:numPr>
              <w:ind w:left="227"/>
            </w:pPr>
          </w:p>
          <w:p w:rsidR="009A439F" w:rsidRDefault="00C35340" w:rsidP="00A373A7">
            <w:pPr>
              <w:rPr>
                <w:rFonts w:asciiTheme="minorHAnsi" w:hAnsiTheme="minorHAnsi" w:cstheme="minorHAnsi"/>
                <w:szCs w:val="20"/>
              </w:rPr>
            </w:pPr>
            <w:r w:rsidRPr="00A373A7">
              <w:rPr>
                <w:rFonts w:asciiTheme="minorHAnsi" w:hAnsiTheme="minorHAnsi" w:cstheme="minorHAnsi"/>
                <w:szCs w:val="20"/>
              </w:rPr>
              <w:t>in lijn met de missie, de doelstellingen, de organisatieprincipes en de waarden van de organisatie (het organisatiekompas)</w:t>
            </w:r>
          </w:p>
          <w:p w:rsidR="00A373A7" w:rsidRPr="00A373A7" w:rsidRDefault="00A373A7" w:rsidP="00A373A7">
            <w:pPr>
              <w:rPr>
                <w:rFonts w:asciiTheme="minorHAnsi" w:hAnsiTheme="minorHAnsi" w:cstheme="minorHAnsi"/>
                <w:szCs w:val="20"/>
              </w:rPr>
            </w:pPr>
          </w:p>
        </w:tc>
      </w:tr>
      <w:tr w:rsidR="009A439F" w:rsidTr="00CC0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4570" w:type="dxa"/>
            <w:gridSpan w:val="3"/>
            <w:tcBorders>
              <w:top w:val="nil"/>
              <w:left w:val="nil"/>
              <w:bottom w:val="single" w:sz="4" w:space="0" w:color="00657D" w:themeColor="accent1"/>
              <w:right w:val="nil"/>
            </w:tcBorders>
          </w:tcPr>
          <w:p w:rsidR="009A439F" w:rsidRDefault="009A439F" w:rsidP="009A439F">
            <w:pPr>
              <w:pStyle w:val="Kop1"/>
              <w:spacing w:after="120"/>
              <w:outlineLvl w:val="0"/>
            </w:pPr>
            <w:r>
              <w:t xml:space="preserve">Context </w:t>
            </w:r>
          </w:p>
        </w:tc>
      </w:tr>
    </w:tbl>
    <w:p w:rsidR="009A439F" w:rsidRDefault="009A439F" w:rsidP="009A439F"/>
    <w:tbl>
      <w:tblPr>
        <w:tblStyle w:val="Tabelraster"/>
        <w:tblW w:w="0" w:type="auto"/>
        <w:tblLook w:val="04A0" w:firstRow="1" w:lastRow="0" w:firstColumn="1" w:lastColumn="0" w:noHBand="0" w:noVBand="1"/>
      </w:tblPr>
      <w:tblGrid>
        <w:gridCol w:w="14570"/>
      </w:tblGrid>
      <w:tr w:rsidR="009A439F" w:rsidTr="00A373A7">
        <w:trPr>
          <w:trHeight w:val="894"/>
        </w:trPr>
        <w:tc>
          <w:tcPr>
            <w:tcW w:w="14710" w:type="dxa"/>
            <w:tcBorders>
              <w:top w:val="nil"/>
              <w:left w:val="nil"/>
              <w:bottom w:val="nil"/>
              <w:right w:val="nil"/>
            </w:tcBorders>
          </w:tcPr>
          <w:p w:rsidR="00CC093C" w:rsidRDefault="00C35340" w:rsidP="00A67DFE">
            <w:pPr>
              <w:tabs>
                <w:tab w:val="left" w:pos="4820"/>
              </w:tabs>
              <w:spacing w:before="100"/>
              <w:rPr>
                <w:szCs w:val="20"/>
              </w:rPr>
            </w:pPr>
            <w:r w:rsidRPr="00A373A7">
              <w:rPr>
                <w:szCs w:val="20"/>
              </w:rPr>
              <w:t xml:space="preserve">De </w:t>
            </w:r>
            <w:r w:rsidR="00CC093C">
              <w:rPr>
                <w:szCs w:val="20"/>
              </w:rPr>
              <w:t>deskundige organisatie maakt deel uit van het ondersteunend team binnen de stroom vrije tijd. De deskundige organisatie werkt ter ondersteuning van 2 vrijetijds-vzw’s: EVA-vzw Cultuur &amp; Samenleven Dilbeek en EVA-vzw Sport &amp; Gezondheid Dilbeek.</w:t>
            </w:r>
          </w:p>
          <w:p w:rsidR="00A67DFE" w:rsidRDefault="00CC093C" w:rsidP="00CC093C">
            <w:pPr>
              <w:tabs>
                <w:tab w:val="left" w:pos="4820"/>
              </w:tabs>
              <w:spacing w:before="100"/>
              <w:rPr>
                <w:szCs w:val="20"/>
              </w:rPr>
            </w:pPr>
            <w:r>
              <w:rPr>
                <w:szCs w:val="20"/>
              </w:rPr>
              <w:t>De deskundige organisatie rapporteert aan de directie binnen de stroom vrije tijd en werkt in nauw overleg samen met de ondersteunende diensten van de Groep Dilbeek</w:t>
            </w:r>
            <w:r w:rsidR="00FF5108">
              <w:rPr>
                <w:szCs w:val="20"/>
              </w:rPr>
              <w:t xml:space="preserve"> (o.a. het team personeel)</w:t>
            </w:r>
            <w:r>
              <w:rPr>
                <w:szCs w:val="20"/>
              </w:rPr>
              <w:t>.</w:t>
            </w:r>
            <w:r w:rsidR="00C35340" w:rsidRPr="00A373A7">
              <w:rPr>
                <w:szCs w:val="20"/>
              </w:rPr>
              <w:t xml:space="preserve"> </w:t>
            </w:r>
          </w:p>
          <w:p w:rsidR="00CC093C" w:rsidRPr="00FF5108" w:rsidRDefault="00FF5108" w:rsidP="00CC093C">
            <w:pPr>
              <w:tabs>
                <w:tab w:val="left" w:pos="4820"/>
              </w:tabs>
              <w:spacing w:before="100"/>
              <w:rPr>
                <w:b/>
              </w:rPr>
            </w:pPr>
            <w:r w:rsidRPr="00FF5108">
              <w:rPr>
                <w:b/>
                <w:szCs w:val="20"/>
              </w:rPr>
              <w:t xml:space="preserve">De functie omvat in hoofdzaak het uitvoeren en opvolgen van verschillende ondersteunende processen binnen vrije tijd, zoals de personeels- en financiële administratie (loonadministratie, personeelbeheer, verzekeringen, subsidies, </w:t>
            </w:r>
            <w:r w:rsidRPr="00FF5108">
              <w:rPr>
                <w:b/>
              </w:rPr>
              <w:t>vrijwilligerswetgeving, kunstenaarsvergoedingen, …) en de administratieve opvolging van de vzw-organen (bijvoorbeeld agenda’s en verslagen van Algemene vergaderingen en Raden van Bestuur van de 2 vrijetijds-vzw’s).</w:t>
            </w:r>
            <w:r w:rsidR="00FF6922">
              <w:rPr>
                <w:b/>
              </w:rPr>
              <w:t xml:space="preserve"> De functie biedt ondersteuning aan de directie binnen de stroom vrije tijd.</w:t>
            </w:r>
          </w:p>
        </w:tc>
      </w:tr>
    </w:tbl>
    <w:p w:rsidR="00A67DFE" w:rsidRDefault="00A67DFE">
      <w:r>
        <w:rPr>
          <w:b/>
          <w:bCs/>
        </w:rPr>
        <w:br w:type="page"/>
      </w:r>
    </w:p>
    <w:tbl>
      <w:tblPr>
        <w:tblStyle w:val="Tabelraster"/>
        <w:tblW w:w="0" w:type="auto"/>
        <w:tblLook w:val="04A0" w:firstRow="1" w:lastRow="0" w:firstColumn="1" w:lastColumn="0" w:noHBand="0" w:noVBand="1"/>
      </w:tblPr>
      <w:tblGrid>
        <w:gridCol w:w="14570"/>
      </w:tblGrid>
      <w:tr w:rsidR="008819AF" w:rsidTr="000538A4">
        <w:tc>
          <w:tcPr>
            <w:tcW w:w="14570" w:type="dxa"/>
            <w:tcBorders>
              <w:top w:val="nil"/>
              <w:left w:val="nil"/>
              <w:bottom w:val="single" w:sz="4" w:space="0" w:color="00657D" w:themeColor="accent1"/>
              <w:right w:val="nil"/>
            </w:tcBorders>
          </w:tcPr>
          <w:p w:rsidR="008819AF" w:rsidRDefault="008819AF" w:rsidP="000538A4">
            <w:pPr>
              <w:pStyle w:val="Kop1"/>
              <w:spacing w:after="120"/>
              <w:outlineLvl w:val="0"/>
            </w:pPr>
            <w:r>
              <w:lastRenderedPageBreak/>
              <w:t xml:space="preserve">Organogram </w:t>
            </w:r>
          </w:p>
        </w:tc>
      </w:tr>
    </w:tbl>
    <w:p w:rsidR="008819AF" w:rsidRDefault="008819AF" w:rsidP="008819AF"/>
    <w:tbl>
      <w:tblPr>
        <w:tblStyle w:val="Tabelraster"/>
        <w:tblW w:w="0" w:type="auto"/>
        <w:tblLook w:val="04A0" w:firstRow="1" w:lastRow="0" w:firstColumn="1" w:lastColumn="0" w:noHBand="0" w:noVBand="1"/>
      </w:tblPr>
      <w:tblGrid>
        <w:gridCol w:w="14570"/>
      </w:tblGrid>
      <w:tr w:rsidR="008819AF" w:rsidTr="00FF5108">
        <w:trPr>
          <w:trHeight w:val="340"/>
        </w:trPr>
        <w:tc>
          <w:tcPr>
            <w:tcW w:w="14570" w:type="dxa"/>
            <w:tcBorders>
              <w:top w:val="nil"/>
              <w:left w:val="nil"/>
              <w:bottom w:val="nil"/>
              <w:right w:val="nil"/>
            </w:tcBorders>
          </w:tcPr>
          <w:p w:rsidR="008819AF" w:rsidRPr="008F703E" w:rsidRDefault="008819AF" w:rsidP="000538A4">
            <w:pPr>
              <w:tabs>
                <w:tab w:val="left" w:pos="4820"/>
              </w:tabs>
              <w:spacing w:before="100"/>
              <w:rPr>
                <w:rFonts w:asciiTheme="minorHAnsi" w:eastAsia="Times New Roman" w:hAnsiTheme="minorHAnsi" w:cstheme="minorHAnsi"/>
                <w:szCs w:val="20"/>
                <w:lang w:eastAsia="nl-BE"/>
              </w:rPr>
            </w:pPr>
            <w:r w:rsidRPr="008F703E">
              <w:rPr>
                <w:rFonts w:asciiTheme="minorHAnsi" w:eastAsia="Times New Roman" w:hAnsiTheme="minorHAnsi" w:cstheme="minorHAnsi"/>
                <w:szCs w:val="20"/>
                <w:lang w:eastAsia="nl-BE"/>
              </w:rPr>
              <w:t xml:space="preserve">De Groep Dilbeek bestaat uit gemeente, OCMW, 2 </w:t>
            </w:r>
            <w:r w:rsidR="00FF5108">
              <w:rPr>
                <w:rFonts w:asciiTheme="minorHAnsi" w:eastAsia="Times New Roman" w:hAnsiTheme="minorHAnsi" w:cstheme="minorHAnsi"/>
                <w:szCs w:val="20"/>
                <w:lang w:eastAsia="nl-BE"/>
              </w:rPr>
              <w:t>vrijetijds-</w:t>
            </w:r>
            <w:r w:rsidRPr="008F703E">
              <w:rPr>
                <w:rFonts w:asciiTheme="minorHAnsi" w:eastAsia="Times New Roman" w:hAnsiTheme="minorHAnsi" w:cstheme="minorHAnsi"/>
                <w:szCs w:val="20"/>
                <w:lang w:eastAsia="nl-BE"/>
              </w:rPr>
              <w:t xml:space="preserve">vzw’s, politie Dilbeek, het gemeentelijk onderwijs en de vzw Gemeentelijke Kinderopvang Dilbeek. Het organogram is opgebouwd uit 5 primaire stromen en 1 ondersteunende stroom. </w:t>
            </w:r>
          </w:p>
          <w:p w:rsidR="008819AF" w:rsidRPr="008F703E" w:rsidRDefault="008819AF" w:rsidP="000538A4">
            <w:pPr>
              <w:tabs>
                <w:tab w:val="left" w:pos="4820"/>
              </w:tabs>
              <w:rPr>
                <w:rFonts w:asciiTheme="minorHAnsi" w:eastAsia="Times New Roman" w:hAnsiTheme="minorHAnsi" w:cstheme="minorHAnsi"/>
                <w:szCs w:val="20"/>
                <w:lang w:eastAsia="nl-BE"/>
              </w:rPr>
            </w:pPr>
          </w:p>
          <w:p w:rsidR="008819AF" w:rsidRDefault="008819AF" w:rsidP="000538A4">
            <w:pPr>
              <w:tabs>
                <w:tab w:val="left" w:pos="4820"/>
              </w:tabs>
              <w:spacing w:after="120"/>
              <w:rPr>
                <w:rFonts w:asciiTheme="minorHAnsi" w:eastAsia="Times New Roman" w:hAnsiTheme="minorHAnsi" w:cstheme="minorHAnsi"/>
                <w:szCs w:val="20"/>
                <w:lang w:eastAsia="nl-BE"/>
              </w:rPr>
            </w:pPr>
            <w:r w:rsidRPr="008F703E">
              <w:rPr>
                <w:rFonts w:asciiTheme="minorHAnsi" w:eastAsia="Times New Roman" w:hAnsiTheme="minorHAnsi" w:cstheme="minorHAnsi"/>
                <w:szCs w:val="20"/>
                <w:lang w:eastAsia="nl-BE"/>
              </w:rPr>
              <w:t>De 5 primaire stromen (vrije tijd, openbare ruimte, burgerzaken/wonen&amp;ondernemen, welzijn en politie) leveren rechtstreeks producten en diensten aan de burger. De stroom ondersteunde diensten en specialisten (ODS) werkt ter ondersteuning en in functie van de primaire stromen. Elke stroom is onderverdeeld in verschillende teams.</w:t>
            </w:r>
          </w:p>
          <w:p w:rsidR="008819AF" w:rsidRPr="003733FE" w:rsidRDefault="00B34482" w:rsidP="000538A4">
            <w:pPr>
              <w:tabs>
                <w:tab w:val="left" w:pos="4820"/>
              </w:tabs>
              <w:spacing w:before="100" w:after="120"/>
              <w:jc w:val="center"/>
              <w:rPr>
                <w:rFonts w:ascii="Calibri" w:eastAsia="Times New Roman" w:hAnsi="Calibri" w:cs="Calibri"/>
                <w:noProof w:val="0"/>
                <w:sz w:val="22"/>
              </w:rPr>
            </w:pPr>
            <w:r>
              <w:drawing>
                <wp:inline distT="0" distB="0" distL="0" distR="0" wp14:anchorId="25F14275" wp14:editId="1D6652B0">
                  <wp:extent cx="5448300" cy="221932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8"/>
                          <a:srcRect t="5280"/>
                          <a:stretch/>
                        </pic:blipFill>
                        <pic:spPr bwMode="auto">
                          <a:xfrm>
                            <a:off x="0" y="0"/>
                            <a:ext cx="5448300" cy="2219325"/>
                          </a:xfrm>
                          <a:prstGeom prst="rect">
                            <a:avLst/>
                          </a:prstGeom>
                          <a:ln>
                            <a:noFill/>
                          </a:ln>
                          <a:extLst>
                            <a:ext uri="{53640926-AAD7-44D8-BBD7-CCE9431645EC}">
                              <a14:shadowObscured xmlns:a14="http://schemas.microsoft.com/office/drawing/2010/main"/>
                            </a:ext>
                          </a:extLst>
                        </pic:spPr>
                      </pic:pic>
                    </a:graphicData>
                  </a:graphic>
                </wp:inline>
              </w:drawing>
            </w:r>
          </w:p>
        </w:tc>
      </w:tr>
    </w:tbl>
    <w:p w:rsidR="00FF5108" w:rsidRPr="00BA1E30" w:rsidRDefault="00FF5108" w:rsidP="00FF5108">
      <w:pPr>
        <w:pStyle w:val="Geenafstand"/>
      </w:pPr>
      <w:r w:rsidRPr="00BA1E30">
        <w:t>De stroom vrije tijd is juridisch onderverdeeld in 2 EVA-vzw’s, die elk bestaan uit verschillende teams:</w:t>
      </w:r>
    </w:p>
    <w:p w:rsidR="00FF5108" w:rsidRPr="00BA1E30" w:rsidRDefault="00FF5108" w:rsidP="00FF5108">
      <w:pPr>
        <w:pStyle w:val="Geenafstand"/>
        <w:numPr>
          <w:ilvl w:val="0"/>
          <w:numId w:val="24"/>
        </w:numPr>
      </w:pPr>
      <w:r w:rsidRPr="00BA1E30">
        <w:t>EVA-vzw Cultuur &amp; Samenleven Dilbeek: team kind, team jongeren, team volwassenen kunsten, team volwassenen kennis en team volwassenen gemeenschap</w:t>
      </w:r>
      <w:r>
        <w:t>.</w:t>
      </w:r>
    </w:p>
    <w:p w:rsidR="00FF5108" w:rsidRPr="00BA1E30" w:rsidRDefault="00FF5108" w:rsidP="00FF5108">
      <w:pPr>
        <w:pStyle w:val="Geenafstand"/>
        <w:numPr>
          <w:ilvl w:val="0"/>
          <w:numId w:val="24"/>
        </w:numPr>
      </w:pPr>
      <w:r w:rsidRPr="00BA1E30">
        <w:t>EVA-vzw Sport &amp; Gezondheid Dilbeek: team jeugd, team volwassenen individuelen, team verenigingen</w:t>
      </w:r>
      <w:r>
        <w:t>.</w:t>
      </w:r>
    </w:p>
    <w:p w:rsidR="00FF5108" w:rsidRPr="00BA1E30" w:rsidRDefault="00FF5108" w:rsidP="00FF5108">
      <w:pPr>
        <w:pStyle w:val="Geenafstand"/>
      </w:pPr>
    </w:p>
    <w:p w:rsidR="00FF5108" w:rsidRPr="00BA1E30" w:rsidRDefault="00FF5108" w:rsidP="00FF5108">
      <w:pPr>
        <w:pStyle w:val="Geenafstand"/>
      </w:pPr>
      <w:r w:rsidRPr="00BA1E30">
        <w:t>De beide vzw’s worden ondersteund door een klein ondersteunend team binnen vrije tijd en door de stroom ODS.</w:t>
      </w:r>
    </w:p>
    <w:p w:rsidR="00FF5108" w:rsidRPr="00BA1E30" w:rsidRDefault="00FF5108" w:rsidP="00FF5108">
      <w:pPr>
        <w:pStyle w:val="Geenafstand"/>
      </w:pPr>
    </w:p>
    <w:p w:rsidR="00A373A7" w:rsidRDefault="00FF5108" w:rsidP="00FF5108">
      <w:pPr>
        <w:pStyle w:val="Geenafstand"/>
        <w:rPr>
          <w:b/>
          <w:bCs/>
        </w:rPr>
      </w:pPr>
      <w:r>
        <w:t>De deskundige organisatie vrije tijd i</w:t>
      </w:r>
      <w:r w:rsidRPr="00BA1E30">
        <w:t xml:space="preserve">s personeelslid van de EVA-vzw Cultuur &amp; Samenleven Dilbeek. </w:t>
      </w:r>
      <w:r w:rsidR="00A373A7">
        <w:rPr>
          <w:b/>
          <w:bCs/>
        </w:rPr>
        <w:br w:type="page"/>
      </w:r>
    </w:p>
    <w:tbl>
      <w:tblPr>
        <w:tblStyle w:val="Tabelraster"/>
        <w:tblW w:w="0" w:type="auto"/>
        <w:tblLook w:val="04A0" w:firstRow="1" w:lastRow="0" w:firstColumn="1" w:lastColumn="0" w:noHBand="0" w:noVBand="1"/>
      </w:tblPr>
      <w:tblGrid>
        <w:gridCol w:w="14570"/>
      </w:tblGrid>
      <w:tr w:rsidR="009A439F" w:rsidTr="00A373A7">
        <w:tc>
          <w:tcPr>
            <w:tcW w:w="14570" w:type="dxa"/>
            <w:tcBorders>
              <w:top w:val="nil"/>
              <w:left w:val="nil"/>
              <w:bottom w:val="single" w:sz="4" w:space="0" w:color="00657D" w:themeColor="accent1"/>
              <w:right w:val="nil"/>
            </w:tcBorders>
          </w:tcPr>
          <w:p w:rsidR="009A439F" w:rsidRDefault="009A439F" w:rsidP="009A439F">
            <w:pPr>
              <w:pStyle w:val="Kop1"/>
              <w:spacing w:after="120"/>
              <w:outlineLvl w:val="0"/>
            </w:pPr>
            <w:r>
              <w:lastRenderedPageBreak/>
              <w:t>Resultaatgebieden</w:t>
            </w:r>
          </w:p>
        </w:tc>
      </w:tr>
    </w:tbl>
    <w:p w:rsidR="009A439F" w:rsidRDefault="009A439F" w:rsidP="009A439F"/>
    <w:tbl>
      <w:tblPr>
        <w:tblStyle w:val="Tabelraster"/>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4"/>
      </w:tblGrid>
      <w:tr w:rsidR="009A439F" w:rsidTr="00E07EB6">
        <w:tc>
          <w:tcPr>
            <w:tcW w:w="14742" w:type="dxa"/>
            <w:gridSpan w:val="4"/>
          </w:tcPr>
          <w:p w:rsidR="009A439F" w:rsidRDefault="006E044D" w:rsidP="009A439F">
            <w:pPr>
              <w:pStyle w:val="Kop2"/>
              <w:spacing w:after="120"/>
              <w:outlineLvl w:val="1"/>
            </w:pPr>
            <w:r>
              <w:t>Bevragen van behoeften en opvolgen van ontwikkelingen</w:t>
            </w:r>
          </w:p>
        </w:tc>
      </w:tr>
      <w:tr w:rsidR="009A439F" w:rsidTr="00E07EB6">
        <w:trPr>
          <w:trHeight w:val="340"/>
        </w:trPr>
        <w:tc>
          <w:tcPr>
            <w:tcW w:w="2268" w:type="dxa"/>
          </w:tcPr>
          <w:p w:rsidR="009A439F" w:rsidRDefault="009A439F" w:rsidP="000538A4"/>
        </w:tc>
        <w:tc>
          <w:tcPr>
            <w:tcW w:w="3685" w:type="dxa"/>
            <w:vAlign w:val="center"/>
          </w:tcPr>
          <w:p w:rsidR="009A439F" w:rsidRPr="006C4833" w:rsidRDefault="009A439F" w:rsidP="000538A4">
            <w:pPr>
              <w:rPr>
                <w:i/>
                <w:color w:val="00323E"/>
              </w:rPr>
            </w:pPr>
            <w:r w:rsidRPr="006C4833">
              <w:rPr>
                <w:i/>
                <w:color w:val="00323E"/>
              </w:rPr>
              <w:t xml:space="preserve">Verantwoordelijkheden </w:t>
            </w:r>
          </w:p>
        </w:tc>
        <w:tc>
          <w:tcPr>
            <w:tcW w:w="3685" w:type="dxa"/>
            <w:vAlign w:val="center"/>
          </w:tcPr>
          <w:p w:rsidR="009A439F" w:rsidRPr="006C4833" w:rsidRDefault="009A439F" w:rsidP="000538A4">
            <w:pPr>
              <w:rPr>
                <w:i/>
                <w:color w:val="00323E"/>
              </w:rPr>
            </w:pPr>
            <w:r w:rsidRPr="006C4833">
              <w:rPr>
                <w:i/>
                <w:color w:val="00323E"/>
              </w:rPr>
              <w:t xml:space="preserve">Te bereiken resultaten </w:t>
            </w:r>
          </w:p>
        </w:tc>
        <w:tc>
          <w:tcPr>
            <w:tcW w:w="5104" w:type="dxa"/>
            <w:vAlign w:val="center"/>
          </w:tcPr>
          <w:p w:rsidR="009A439F" w:rsidRPr="006C4833" w:rsidRDefault="009A439F" w:rsidP="000538A4">
            <w:pPr>
              <w:rPr>
                <w:i/>
                <w:color w:val="00323E"/>
              </w:rPr>
            </w:pPr>
            <w:r w:rsidRPr="006C4833">
              <w:rPr>
                <w:i/>
                <w:color w:val="00323E"/>
              </w:rPr>
              <w:t xml:space="preserve">Voorbeelden van activiteiten </w:t>
            </w:r>
          </w:p>
        </w:tc>
      </w:tr>
      <w:tr w:rsidR="009A439F" w:rsidRPr="00F13AA1" w:rsidTr="00E07EB6">
        <w:trPr>
          <w:trHeight w:val="113"/>
        </w:trPr>
        <w:tc>
          <w:tcPr>
            <w:tcW w:w="2268" w:type="dxa"/>
          </w:tcPr>
          <w:p w:rsidR="009A439F" w:rsidRPr="00F13AA1" w:rsidRDefault="009A439F" w:rsidP="000538A4">
            <w:pPr>
              <w:rPr>
                <w:sz w:val="4"/>
                <w:szCs w:val="4"/>
              </w:rPr>
            </w:pPr>
          </w:p>
        </w:tc>
        <w:tc>
          <w:tcPr>
            <w:tcW w:w="3685" w:type="dxa"/>
            <w:vAlign w:val="center"/>
          </w:tcPr>
          <w:p w:rsidR="009A439F" w:rsidRPr="001007FF" w:rsidRDefault="009A439F" w:rsidP="000538A4">
            <w:pPr>
              <w:rPr>
                <w:i/>
                <w:color w:val="00323E"/>
                <w:sz w:val="4"/>
                <w:szCs w:val="4"/>
              </w:rPr>
            </w:pPr>
          </w:p>
        </w:tc>
        <w:tc>
          <w:tcPr>
            <w:tcW w:w="3685" w:type="dxa"/>
            <w:vAlign w:val="center"/>
          </w:tcPr>
          <w:p w:rsidR="009A439F" w:rsidRPr="00F13AA1" w:rsidRDefault="009A439F" w:rsidP="000538A4">
            <w:pPr>
              <w:rPr>
                <w:i/>
                <w:color w:val="00323E"/>
                <w:sz w:val="4"/>
                <w:szCs w:val="4"/>
              </w:rPr>
            </w:pPr>
          </w:p>
        </w:tc>
        <w:tc>
          <w:tcPr>
            <w:tcW w:w="5104" w:type="dxa"/>
            <w:vAlign w:val="center"/>
          </w:tcPr>
          <w:p w:rsidR="009A439F" w:rsidRPr="00F13AA1" w:rsidRDefault="009A439F" w:rsidP="000538A4">
            <w:pPr>
              <w:rPr>
                <w:i/>
                <w:color w:val="00323E"/>
                <w:sz w:val="4"/>
                <w:szCs w:val="4"/>
              </w:rPr>
            </w:pPr>
          </w:p>
        </w:tc>
      </w:tr>
      <w:tr w:rsidR="006E044D" w:rsidTr="00E07EB6">
        <w:trPr>
          <w:trHeight w:val="340"/>
        </w:trPr>
        <w:tc>
          <w:tcPr>
            <w:tcW w:w="2268" w:type="dxa"/>
          </w:tcPr>
          <w:p w:rsidR="006E044D" w:rsidRPr="002A1421" w:rsidRDefault="00960DC6" w:rsidP="00960DC6">
            <w:pPr>
              <w:pStyle w:val="Lijstopsomteken"/>
              <w:numPr>
                <w:ilvl w:val="0"/>
                <w:numId w:val="0"/>
              </w:numPr>
            </w:pPr>
            <w:r w:rsidRPr="002A1421">
              <w:t xml:space="preserve">in </w:t>
            </w:r>
            <w:r w:rsidRPr="00960DC6">
              <w:t>functie van het eigen specialisatiedomein</w:t>
            </w:r>
          </w:p>
        </w:tc>
        <w:tc>
          <w:tcPr>
            <w:tcW w:w="3685" w:type="dxa"/>
          </w:tcPr>
          <w:p w:rsidR="00960DC6" w:rsidRPr="002A1421" w:rsidRDefault="00960DC6" w:rsidP="003B300C">
            <w:pPr>
              <w:pStyle w:val="Lijstopsomteken"/>
            </w:pPr>
            <w:r w:rsidRPr="002A1421">
              <w:rPr>
                <w:lang w:val="nl-NL"/>
              </w:rPr>
              <w:t>proactief b</w:t>
            </w:r>
            <w:r w:rsidRPr="002A1421">
              <w:t>evragen, opvolgen en analyseren van de huidige en toekomstige noden, behoeften en uitdagingen van het management en de teams</w:t>
            </w:r>
          </w:p>
          <w:p w:rsidR="00960DC6" w:rsidRPr="002A1421" w:rsidRDefault="00960DC6" w:rsidP="003B300C">
            <w:pPr>
              <w:pStyle w:val="Lijstopsomteken"/>
            </w:pPr>
            <w:r w:rsidRPr="002A1421">
              <w:t>opvolgen van externe ontwikkelingen (sociologische, technische, economische, wetgevende</w:t>
            </w:r>
            <w:r w:rsidR="00307C97">
              <w:t xml:space="preserve">, </w:t>
            </w:r>
            <w:r w:rsidRPr="002A1421">
              <w:t xml:space="preserve">…) </w:t>
            </w:r>
          </w:p>
          <w:p w:rsidR="006E044D" w:rsidRPr="002A1421" w:rsidRDefault="00960DC6" w:rsidP="00960DC6">
            <w:pPr>
              <w:pStyle w:val="Lijstopsomteken"/>
            </w:pPr>
            <w:r w:rsidRPr="002A1421">
              <w:t>opvolgen van ontwikkeling in het specialisatiedomein</w:t>
            </w:r>
            <w:r w:rsidR="00405C86">
              <w:t xml:space="preserve"> </w:t>
            </w:r>
            <w:r w:rsidR="003B300C">
              <w:t>(via opleidingen, deelname aan studiedagen, …)</w:t>
            </w:r>
          </w:p>
        </w:tc>
        <w:tc>
          <w:tcPr>
            <w:tcW w:w="3685" w:type="dxa"/>
          </w:tcPr>
          <w:p w:rsidR="006E044D" w:rsidRPr="002A1421" w:rsidRDefault="00960DC6" w:rsidP="00960DC6">
            <w:pPr>
              <w:pStyle w:val="Lijstopsomteken"/>
              <w:numPr>
                <w:ilvl w:val="0"/>
                <w:numId w:val="0"/>
              </w:numPr>
            </w:pPr>
            <w:r w:rsidRPr="002A1421">
              <w:t xml:space="preserve">de teams </w:t>
            </w:r>
            <w:r w:rsidR="003B300C">
              <w:t xml:space="preserve">en de organisatie </w:t>
            </w:r>
            <w:r w:rsidRPr="002A1421">
              <w:t>op maat ondersteunen</w:t>
            </w:r>
          </w:p>
        </w:tc>
        <w:tc>
          <w:tcPr>
            <w:tcW w:w="5104" w:type="dxa"/>
          </w:tcPr>
          <w:p w:rsidR="006E044D" w:rsidRPr="00142EFF" w:rsidRDefault="003B300C" w:rsidP="00960DC6">
            <w:pPr>
              <w:pStyle w:val="Lijstopsomteken"/>
              <w:rPr>
                <w:i/>
                <w:iCs/>
                <w:sz w:val="18"/>
                <w:szCs w:val="18"/>
              </w:rPr>
            </w:pPr>
            <w:r>
              <w:rPr>
                <w:i/>
                <w:iCs/>
                <w:sz w:val="18"/>
                <w:szCs w:val="18"/>
              </w:rPr>
              <w:t>teams  en directie</w:t>
            </w:r>
            <w:r w:rsidR="00960DC6" w:rsidRPr="00142EFF">
              <w:rPr>
                <w:i/>
                <w:iCs/>
                <w:sz w:val="18"/>
                <w:szCs w:val="18"/>
              </w:rPr>
              <w:t xml:space="preserve"> bevragen over noden en behoeften </w:t>
            </w:r>
          </w:p>
          <w:p w:rsidR="006E044D" w:rsidRPr="00142EFF" w:rsidRDefault="00960DC6" w:rsidP="00960DC6">
            <w:pPr>
              <w:pStyle w:val="Lijstopsomteken"/>
              <w:rPr>
                <w:i/>
                <w:iCs/>
                <w:sz w:val="18"/>
                <w:szCs w:val="18"/>
              </w:rPr>
            </w:pPr>
            <w:r w:rsidRPr="00142EFF">
              <w:rPr>
                <w:i/>
                <w:iCs/>
                <w:sz w:val="18"/>
                <w:szCs w:val="18"/>
              </w:rPr>
              <w:t>partnerschap aangaan en on</w:t>
            </w:r>
            <w:r w:rsidR="003B300C">
              <w:rPr>
                <w:i/>
                <w:iCs/>
                <w:sz w:val="18"/>
                <w:szCs w:val="18"/>
              </w:rPr>
              <w:t>derhouden met directie</w:t>
            </w:r>
            <w:r w:rsidRPr="00142EFF">
              <w:rPr>
                <w:i/>
                <w:iCs/>
                <w:sz w:val="18"/>
                <w:szCs w:val="18"/>
              </w:rPr>
              <w:t xml:space="preserve"> en teams</w:t>
            </w:r>
          </w:p>
          <w:p w:rsidR="006E044D" w:rsidRPr="00142EFF" w:rsidRDefault="00960DC6" w:rsidP="00960DC6">
            <w:pPr>
              <w:pStyle w:val="Lijstopsomteken"/>
              <w:rPr>
                <w:i/>
                <w:iCs/>
                <w:sz w:val="18"/>
                <w:szCs w:val="18"/>
              </w:rPr>
            </w:pPr>
            <w:r w:rsidRPr="00142EFF">
              <w:rPr>
                <w:i/>
                <w:iCs/>
                <w:sz w:val="18"/>
                <w:szCs w:val="18"/>
              </w:rPr>
              <w:t>periodiek evalueren en herbekijken van</w:t>
            </w:r>
            <w:r w:rsidR="003B300C">
              <w:rPr>
                <w:i/>
                <w:iCs/>
                <w:sz w:val="18"/>
                <w:szCs w:val="18"/>
              </w:rPr>
              <w:t xml:space="preserve"> de noden met de directie</w:t>
            </w:r>
          </w:p>
          <w:p w:rsidR="006E044D" w:rsidRPr="00142EFF" w:rsidRDefault="00960DC6" w:rsidP="00960DC6">
            <w:pPr>
              <w:pStyle w:val="Lijstopsomteken"/>
            </w:pPr>
            <w:r w:rsidRPr="00142EFF">
              <w:rPr>
                <w:i/>
                <w:iCs/>
                <w:sz w:val="18"/>
                <w:szCs w:val="18"/>
              </w:rPr>
              <w:t>anticiperen op trends, bedreigingen en opportuniteiten</w:t>
            </w:r>
          </w:p>
          <w:p w:rsidR="006E044D" w:rsidRPr="00142EFF" w:rsidRDefault="00960DC6" w:rsidP="00960DC6">
            <w:pPr>
              <w:pStyle w:val="Lijstopsomteken"/>
              <w:rPr>
                <w:i/>
                <w:iCs/>
                <w:sz w:val="18"/>
                <w:szCs w:val="18"/>
              </w:rPr>
            </w:pPr>
            <w:r w:rsidRPr="00142EFF">
              <w:rPr>
                <w:i/>
                <w:iCs/>
                <w:sz w:val="18"/>
                <w:szCs w:val="18"/>
              </w:rPr>
              <w:t xml:space="preserve">identificeren van opkomende veranderingen in wetgeving en </w:t>
            </w:r>
            <w:r w:rsidR="003B300C">
              <w:rPr>
                <w:i/>
                <w:iCs/>
                <w:sz w:val="18"/>
                <w:szCs w:val="18"/>
              </w:rPr>
              <w:t xml:space="preserve">HR en </w:t>
            </w:r>
            <w:r w:rsidRPr="00142EFF">
              <w:rPr>
                <w:i/>
                <w:iCs/>
                <w:sz w:val="18"/>
                <w:szCs w:val="18"/>
              </w:rPr>
              <w:t>evalueren van de impact</w:t>
            </w:r>
          </w:p>
          <w:p w:rsidR="006E044D" w:rsidRPr="00142EFF" w:rsidRDefault="003B300C" w:rsidP="00960DC6">
            <w:pPr>
              <w:pStyle w:val="Lijstopsomteken"/>
              <w:rPr>
                <w:i/>
                <w:iCs/>
                <w:sz w:val="18"/>
                <w:szCs w:val="18"/>
              </w:rPr>
            </w:pPr>
            <w:r>
              <w:rPr>
                <w:i/>
                <w:iCs/>
                <w:sz w:val="18"/>
                <w:szCs w:val="18"/>
              </w:rPr>
              <w:t>vergelijken van praktijken binnen de vrijetijdssector</w:t>
            </w:r>
          </w:p>
          <w:p w:rsidR="006E044D" w:rsidRPr="00142EFF" w:rsidRDefault="003B300C" w:rsidP="00960DC6">
            <w:pPr>
              <w:pStyle w:val="Lijstopsomteken"/>
              <w:rPr>
                <w:i/>
                <w:sz w:val="22"/>
              </w:rPr>
            </w:pPr>
            <w:r>
              <w:rPr>
                <w:i/>
                <w:iCs/>
                <w:sz w:val="18"/>
                <w:szCs w:val="18"/>
              </w:rPr>
              <w:t>op zoek gaan naar goeie voorbeelden</w:t>
            </w:r>
          </w:p>
          <w:p w:rsidR="006E044D" w:rsidRPr="00142EFF" w:rsidRDefault="00960DC6" w:rsidP="00960DC6">
            <w:pPr>
              <w:pStyle w:val="Lijstopsomteken"/>
              <w:rPr>
                <w:i/>
                <w:sz w:val="22"/>
              </w:rPr>
            </w:pPr>
            <w:r w:rsidRPr="00142EFF">
              <w:rPr>
                <w:i/>
                <w:iCs/>
                <w:sz w:val="18"/>
                <w:szCs w:val="18"/>
              </w:rPr>
              <w:t>overleg en afstem</w:t>
            </w:r>
            <w:r w:rsidR="003B300C">
              <w:rPr>
                <w:i/>
                <w:iCs/>
                <w:sz w:val="18"/>
                <w:szCs w:val="18"/>
              </w:rPr>
              <w:t>mingen met collega’s (bv. met collega’s van team personeel Groep Dilbeek)</w:t>
            </w:r>
            <w:r w:rsidRPr="00142EFF">
              <w:rPr>
                <w:i/>
                <w:iCs/>
                <w:sz w:val="18"/>
                <w:szCs w:val="18"/>
              </w:rPr>
              <w:t xml:space="preserve"> </w:t>
            </w:r>
          </w:p>
          <w:p w:rsidR="006E044D" w:rsidRPr="002A1421" w:rsidRDefault="00142EFF" w:rsidP="00960DC6">
            <w:pPr>
              <w:pStyle w:val="Lijstopsomteken"/>
              <w:rPr>
                <w:i/>
                <w:sz w:val="22"/>
              </w:rPr>
            </w:pPr>
            <w:r>
              <w:rPr>
                <w:i/>
                <w:iCs/>
                <w:sz w:val="18"/>
                <w:szCs w:val="18"/>
              </w:rPr>
              <w:t>…</w:t>
            </w:r>
          </w:p>
        </w:tc>
      </w:tr>
    </w:tbl>
    <w:p w:rsidR="009A439F" w:rsidRDefault="009A439F"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07EB6">
        <w:tc>
          <w:tcPr>
            <w:tcW w:w="14740" w:type="dxa"/>
            <w:gridSpan w:val="4"/>
          </w:tcPr>
          <w:p w:rsidR="009A439F" w:rsidRDefault="006E044D" w:rsidP="009A439F">
            <w:pPr>
              <w:pStyle w:val="Kop2"/>
              <w:spacing w:after="120"/>
              <w:outlineLvl w:val="1"/>
            </w:pPr>
            <w:r>
              <w:t>(Mee) ontwerpen van beleid voor het specialisatiedomein</w:t>
            </w:r>
          </w:p>
        </w:tc>
      </w:tr>
      <w:tr w:rsidR="009A439F" w:rsidTr="00E07EB6">
        <w:trPr>
          <w:trHeight w:val="340"/>
        </w:trPr>
        <w:tc>
          <w:tcPr>
            <w:tcW w:w="2268" w:type="dxa"/>
          </w:tcPr>
          <w:p w:rsidR="009A439F" w:rsidRDefault="009A439F" w:rsidP="000538A4"/>
        </w:tc>
        <w:tc>
          <w:tcPr>
            <w:tcW w:w="3685" w:type="dxa"/>
            <w:vAlign w:val="center"/>
          </w:tcPr>
          <w:p w:rsidR="009A439F" w:rsidRPr="006C4833" w:rsidRDefault="009A439F" w:rsidP="000538A4">
            <w:pPr>
              <w:rPr>
                <w:i/>
                <w:color w:val="00323E"/>
              </w:rPr>
            </w:pPr>
            <w:r w:rsidRPr="006C4833">
              <w:rPr>
                <w:i/>
                <w:color w:val="00323E"/>
              </w:rPr>
              <w:t xml:space="preserve">Verantwoordelijkheden </w:t>
            </w:r>
          </w:p>
        </w:tc>
        <w:tc>
          <w:tcPr>
            <w:tcW w:w="3685" w:type="dxa"/>
            <w:vAlign w:val="center"/>
          </w:tcPr>
          <w:p w:rsidR="009A439F" w:rsidRPr="006C4833" w:rsidRDefault="009A439F" w:rsidP="000538A4">
            <w:pPr>
              <w:rPr>
                <w:i/>
                <w:color w:val="00323E"/>
              </w:rPr>
            </w:pPr>
            <w:r w:rsidRPr="006C4833">
              <w:rPr>
                <w:i/>
                <w:color w:val="00323E"/>
              </w:rPr>
              <w:t xml:space="preserve">Te bereiken resultaten </w:t>
            </w:r>
          </w:p>
        </w:tc>
        <w:tc>
          <w:tcPr>
            <w:tcW w:w="5102" w:type="dxa"/>
            <w:vAlign w:val="center"/>
          </w:tcPr>
          <w:p w:rsidR="009A439F" w:rsidRPr="006C4833" w:rsidRDefault="009A439F" w:rsidP="000538A4">
            <w:pPr>
              <w:rPr>
                <w:i/>
                <w:color w:val="00323E"/>
              </w:rPr>
            </w:pPr>
            <w:r w:rsidRPr="006C4833">
              <w:rPr>
                <w:i/>
                <w:color w:val="00323E"/>
              </w:rPr>
              <w:t xml:space="preserve">Voorbeelden van activiteiten </w:t>
            </w:r>
          </w:p>
        </w:tc>
      </w:tr>
      <w:tr w:rsidR="009A439F" w:rsidRPr="00F13AA1" w:rsidTr="00E07EB6">
        <w:trPr>
          <w:trHeight w:val="113"/>
        </w:trPr>
        <w:tc>
          <w:tcPr>
            <w:tcW w:w="2268" w:type="dxa"/>
          </w:tcPr>
          <w:p w:rsidR="009A439F" w:rsidRPr="00F13AA1" w:rsidRDefault="009A439F" w:rsidP="000538A4">
            <w:pPr>
              <w:rPr>
                <w:sz w:val="4"/>
                <w:szCs w:val="4"/>
              </w:rPr>
            </w:pPr>
          </w:p>
        </w:tc>
        <w:tc>
          <w:tcPr>
            <w:tcW w:w="3685" w:type="dxa"/>
            <w:vAlign w:val="center"/>
          </w:tcPr>
          <w:p w:rsidR="009A439F" w:rsidRPr="00F13AA1" w:rsidRDefault="009A439F" w:rsidP="000538A4">
            <w:pPr>
              <w:pStyle w:val="Lijstalinea"/>
              <w:ind w:left="720"/>
              <w:rPr>
                <w:i/>
                <w:color w:val="00323E"/>
                <w:sz w:val="4"/>
                <w:szCs w:val="4"/>
              </w:rPr>
            </w:pPr>
          </w:p>
        </w:tc>
        <w:tc>
          <w:tcPr>
            <w:tcW w:w="3685" w:type="dxa"/>
            <w:vAlign w:val="center"/>
          </w:tcPr>
          <w:p w:rsidR="009A439F" w:rsidRPr="00F13AA1" w:rsidRDefault="009A439F" w:rsidP="000538A4">
            <w:pPr>
              <w:rPr>
                <w:i/>
                <w:color w:val="00323E"/>
                <w:sz w:val="4"/>
                <w:szCs w:val="4"/>
              </w:rPr>
            </w:pPr>
          </w:p>
        </w:tc>
        <w:tc>
          <w:tcPr>
            <w:tcW w:w="5102" w:type="dxa"/>
            <w:vAlign w:val="center"/>
          </w:tcPr>
          <w:p w:rsidR="009A439F" w:rsidRPr="00F13AA1" w:rsidRDefault="009A439F" w:rsidP="000538A4">
            <w:pPr>
              <w:rPr>
                <w:i/>
                <w:color w:val="00323E"/>
                <w:sz w:val="4"/>
                <w:szCs w:val="4"/>
              </w:rPr>
            </w:pPr>
          </w:p>
        </w:tc>
      </w:tr>
      <w:tr w:rsidR="006E044D" w:rsidTr="00E07EB6">
        <w:trPr>
          <w:trHeight w:val="340"/>
        </w:trPr>
        <w:tc>
          <w:tcPr>
            <w:tcW w:w="2268" w:type="dxa"/>
          </w:tcPr>
          <w:p w:rsidR="006E044D" w:rsidRPr="002A1421" w:rsidRDefault="003B300C" w:rsidP="003B300C">
            <w:pPr>
              <w:pStyle w:val="Lijstopsomteken"/>
            </w:pPr>
            <w:r>
              <w:t>in partnerschap met directie</w:t>
            </w:r>
            <w:r w:rsidR="00960DC6" w:rsidRPr="002A1421">
              <w:t xml:space="preserve"> en teams</w:t>
            </w:r>
          </w:p>
        </w:tc>
        <w:tc>
          <w:tcPr>
            <w:tcW w:w="3685" w:type="dxa"/>
          </w:tcPr>
          <w:p w:rsidR="00960DC6" w:rsidRPr="002A1421" w:rsidRDefault="003B300C" w:rsidP="003B300C">
            <w:pPr>
              <w:pStyle w:val="Lijstopsomteken"/>
            </w:pPr>
            <w:r>
              <w:t xml:space="preserve">(mee) </w:t>
            </w:r>
            <w:r w:rsidR="00960DC6" w:rsidRPr="002A1421">
              <w:t>ontwerpen van een beleid voor het specialisatiedomein</w:t>
            </w:r>
          </w:p>
          <w:p w:rsidR="006E044D" w:rsidRPr="002A1421" w:rsidRDefault="003B300C" w:rsidP="00960DC6">
            <w:pPr>
              <w:pStyle w:val="Lijstopsomteken"/>
            </w:pPr>
            <w:r>
              <w:t xml:space="preserve">(mee) </w:t>
            </w:r>
            <w:r w:rsidR="00960DC6" w:rsidRPr="002A1421">
              <w:t>begeleiden bij de vertaling naar strategische en operationele doelstellingen</w:t>
            </w:r>
          </w:p>
        </w:tc>
        <w:tc>
          <w:tcPr>
            <w:tcW w:w="3685" w:type="dxa"/>
          </w:tcPr>
          <w:p w:rsidR="006E044D" w:rsidRPr="002A1421" w:rsidRDefault="00960DC6" w:rsidP="00960DC6">
            <w:pPr>
              <w:pStyle w:val="Lijstopsomteken"/>
              <w:numPr>
                <w:ilvl w:val="0"/>
                <w:numId w:val="0"/>
              </w:numPr>
            </w:pPr>
            <w:r w:rsidRPr="002A1421">
              <w:t>(mee) richting geven en een kader  scheppen voor de teams, waarbinnen doelstellingen kunnen worden behaald en opgevolgd</w:t>
            </w:r>
          </w:p>
        </w:tc>
        <w:tc>
          <w:tcPr>
            <w:tcW w:w="5102" w:type="dxa"/>
          </w:tcPr>
          <w:p w:rsidR="006E044D" w:rsidRPr="00142EFF" w:rsidRDefault="003B300C" w:rsidP="00960DC6">
            <w:pPr>
              <w:pStyle w:val="Lijstopsomteken"/>
              <w:rPr>
                <w:i/>
                <w:iCs/>
                <w:sz w:val="18"/>
                <w:szCs w:val="18"/>
              </w:rPr>
            </w:pPr>
            <w:r>
              <w:rPr>
                <w:i/>
                <w:iCs/>
                <w:sz w:val="18"/>
                <w:szCs w:val="18"/>
              </w:rPr>
              <w:t xml:space="preserve">(mee) </w:t>
            </w:r>
            <w:r w:rsidR="00960DC6" w:rsidRPr="00142EFF">
              <w:rPr>
                <w:i/>
                <w:iCs/>
                <w:sz w:val="18"/>
                <w:szCs w:val="18"/>
              </w:rPr>
              <w:t>ontwikkelen van een visie m.b</w:t>
            </w:r>
            <w:r w:rsidR="00307C97">
              <w:rPr>
                <w:i/>
                <w:iCs/>
                <w:sz w:val="18"/>
                <w:szCs w:val="18"/>
              </w:rPr>
              <w:t>.</w:t>
            </w:r>
            <w:r w:rsidR="00960DC6" w:rsidRPr="00142EFF">
              <w:rPr>
                <w:i/>
                <w:iCs/>
                <w:sz w:val="18"/>
                <w:szCs w:val="18"/>
              </w:rPr>
              <w:t>t. het specialisatiedomein</w:t>
            </w:r>
          </w:p>
          <w:p w:rsidR="006E044D" w:rsidRPr="00142EFF" w:rsidRDefault="00960DC6" w:rsidP="00960DC6">
            <w:pPr>
              <w:pStyle w:val="Lijstopsomteken"/>
              <w:rPr>
                <w:i/>
                <w:iCs/>
                <w:sz w:val="18"/>
                <w:szCs w:val="18"/>
              </w:rPr>
            </w:pPr>
            <w:r w:rsidRPr="00142EFF">
              <w:rPr>
                <w:i/>
                <w:iCs/>
                <w:sz w:val="18"/>
                <w:szCs w:val="18"/>
              </w:rPr>
              <w:t>voorbereiden van b</w:t>
            </w:r>
            <w:r w:rsidR="003B300C">
              <w:rPr>
                <w:i/>
                <w:iCs/>
                <w:sz w:val="18"/>
                <w:szCs w:val="18"/>
              </w:rPr>
              <w:t>eleidsnota’s voor directie en bestuur</w:t>
            </w:r>
            <w:r w:rsidRPr="00142EFF">
              <w:rPr>
                <w:i/>
                <w:iCs/>
                <w:sz w:val="18"/>
                <w:szCs w:val="18"/>
              </w:rPr>
              <w:t xml:space="preserve"> m.b.t. het specialisatiedomein</w:t>
            </w:r>
          </w:p>
          <w:p w:rsidR="006E044D" w:rsidRPr="00142EFF" w:rsidRDefault="00960DC6" w:rsidP="00960DC6">
            <w:pPr>
              <w:pStyle w:val="Lijstopsomteken"/>
              <w:rPr>
                <w:i/>
                <w:iCs/>
                <w:sz w:val="18"/>
                <w:szCs w:val="18"/>
              </w:rPr>
            </w:pPr>
            <w:r w:rsidRPr="00142EFF">
              <w:rPr>
                <w:i/>
                <w:iCs/>
                <w:sz w:val="18"/>
                <w:szCs w:val="18"/>
              </w:rPr>
              <w:t>input geven over de benodigde budgetten</w:t>
            </w:r>
          </w:p>
          <w:p w:rsidR="006E044D" w:rsidRPr="00960DC6" w:rsidRDefault="00960DC6" w:rsidP="00960DC6">
            <w:pPr>
              <w:pStyle w:val="Lijstopsomteken"/>
              <w:rPr>
                <w:i/>
                <w:iCs/>
                <w:sz w:val="18"/>
                <w:szCs w:val="18"/>
              </w:rPr>
            </w:pPr>
            <w:r w:rsidRPr="00142EFF">
              <w:rPr>
                <w:i/>
                <w:iCs/>
                <w:sz w:val="18"/>
                <w:szCs w:val="18"/>
              </w:rPr>
              <w:t>…</w:t>
            </w:r>
          </w:p>
        </w:tc>
      </w:tr>
    </w:tbl>
    <w:p w:rsidR="009A439F" w:rsidRDefault="009A439F"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07EB6">
        <w:tc>
          <w:tcPr>
            <w:tcW w:w="14740" w:type="dxa"/>
            <w:gridSpan w:val="4"/>
          </w:tcPr>
          <w:p w:rsidR="009A439F" w:rsidRDefault="006E044D" w:rsidP="009A439F">
            <w:pPr>
              <w:pStyle w:val="Kop2"/>
              <w:spacing w:after="120"/>
              <w:outlineLvl w:val="1"/>
            </w:pPr>
            <w:r>
              <w:lastRenderedPageBreak/>
              <w:t>Ontwikkelen en implementatie begeleiden van procedures, processen, instrumenten</w:t>
            </w:r>
          </w:p>
        </w:tc>
      </w:tr>
      <w:tr w:rsidR="009A439F" w:rsidTr="00E07EB6">
        <w:trPr>
          <w:trHeight w:val="340"/>
        </w:trPr>
        <w:tc>
          <w:tcPr>
            <w:tcW w:w="2268" w:type="dxa"/>
          </w:tcPr>
          <w:p w:rsidR="009A439F" w:rsidRDefault="009A439F" w:rsidP="000538A4"/>
        </w:tc>
        <w:tc>
          <w:tcPr>
            <w:tcW w:w="3685" w:type="dxa"/>
            <w:vAlign w:val="center"/>
          </w:tcPr>
          <w:p w:rsidR="009A439F" w:rsidRPr="006C4833" w:rsidRDefault="009A439F" w:rsidP="000538A4">
            <w:pPr>
              <w:rPr>
                <w:i/>
                <w:color w:val="00323E"/>
              </w:rPr>
            </w:pPr>
            <w:r w:rsidRPr="006C4833">
              <w:rPr>
                <w:i/>
                <w:color w:val="00323E"/>
              </w:rPr>
              <w:t xml:space="preserve">Verantwoordelijkheden </w:t>
            </w:r>
          </w:p>
        </w:tc>
        <w:tc>
          <w:tcPr>
            <w:tcW w:w="3685" w:type="dxa"/>
            <w:vAlign w:val="center"/>
          </w:tcPr>
          <w:p w:rsidR="009A439F" w:rsidRPr="006C4833" w:rsidRDefault="009A439F" w:rsidP="000538A4">
            <w:pPr>
              <w:rPr>
                <w:i/>
                <w:color w:val="00323E"/>
              </w:rPr>
            </w:pPr>
            <w:r w:rsidRPr="006C4833">
              <w:rPr>
                <w:i/>
                <w:color w:val="00323E"/>
              </w:rPr>
              <w:t xml:space="preserve">Te bereiken resultaten </w:t>
            </w:r>
          </w:p>
        </w:tc>
        <w:tc>
          <w:tcPr>
            <w:tcW w:w="5102" w:type="dxa"/>
            <w:vAlign w:val="center"/>
          </w:tcPr>
          <w:p w:rsidR="009A439F" w:rsidRPr="006C4833" w:rsidRDefault="009A439F" w:rsidP="000538A4">
            <w:pPr>
              <w:rPr>
                <w:i/>
                <w:color w:val="00323E"/>
              </w:rPr>
            </w:pPr>
            <w:r w:rsidRPr="006C4833">
              <w:rPr>
                <w:i/>
                <w:color w:val="00323E"/>
              </w:rPr>
              <w:t xml:space="preserve">Voorbeelden van activiteiten </w:t>
            </w:r>
          </w:p>
        </w:tc>
      </w:tr>
      <w:tr w:rsidR="009A439F" w:rsidRPr="00F13AA1" w:rsidTr="00E07EB6">
        <w:trPr>
          <w:trHeight w:val="113"/>
        </w:trPr>
        <w:tc>
          <w:tcPr>
            <w:tcW w:w="2268" w:type="dxa"/>
          </w:tcPr>
          <w:p w:rsidR="009A439F" w:rsidRPr="00F13AA1" w:rsidRDefault="009A439F" w:rsidP="000538A4">
            <w:pPr>
              <w:rPr>
                <w:sz w:val="4"/>
                <w:szCs w:val="4"/>
              </w:rPr>
            </w:pPr>
          </w:p>
        </w:tc>
        <w:tc>
          <w:tcPr>
            <w:tcW w:w="3685" w:type="dxa"/>
            <w:vAlign w:val="center"/>
          </w:tcPr>
          <w:p w:rsidR="009A439F" w:rsidRPr="003B2BC8" w:rsidRDefault="009A439F" w:rsidP="000538A4">
            <w:pPr>
              <w:rPr>
                <w:i/>
                <w:color w:val="00323E"/>
                <w:sz w:val="4"/>
                <w:szCs w:val="4"/>
              </w:rPr>
            </w:pPr>
          </w:p>
        </w:tc>
        <w:tc>
          <w:tcPr>
            <w:tcW w:w="3685" w:type="dxa"/>
            <w:vAlign w:val="center"/>
          </w:tcPr>
          <w:p w:rsidR="009A439F" w:rsidRPr="00F13AA1" w:rsidRDefault="009A439F" w:rsidP="000538A4">
            <w:pPr>
              <w:rPr>
                <w:i/>
                <w:color w:val="00323E"/>
                <w:sz w:val="4"/>
                <w:szCs w:val="4"/>
              </w:rPr>
            </w:pPr>
          </w:p>
        </w:tc>
        <w:tc>
          <w:tcPr>
            <w:tcW w:w="5102" w:type="dxa"/>
            <w:vAlign w:val="center"/>
          </w:tcPr>
          <w:p w:rsidR="009A439F" w:rsidRPr="00F13AA1" w:rsidRDefault="009A439F" w:rsidP="000538A4">
            <w:pPr>
              <w:rPr>
                <w:i/>
                <w:color w:val="00323E"/>
                <w:sz w:val="4"/>
                <w:szCs w:val="4"/>
              </w:rPr>
            </w:pPr>
          </w:p>
        </w:tc>
      </w:tr>
      <w:tr w:rsidR="006E044D" w:rsidTr="00E07EB6">
        <w:trPr>
          <w:trHeight w:val="340"/>
        </w:trPr>
        <w:tc>
          <w:tcPr>
            <w:tcW w:w="2268" w:type="dxa"/>
          </w:tcPr>
          <w:p w:rsidR="006E044D" w:rsidRPr="002A1421" w:rsidRDefault="00A67DFE" w:rsidP="00FA7DE3">
            <w:pPr>
              <w:pStyle w:val="Lijstopsomteken"/>
              <w:numPr>
                <w:ilvl w:val="0"/>
                <w:numId w:val="0"/>
              </w:numPr>
              <w:ind w:left="227"/>
            </w:pPr>
            <w:r w:rsidRPr="002A1421">
              <w:t>voor het eigen specialisatiedomein</w:t>
            </w:r>
            <w:r w:rsidR="00FA7DE3">
              <w:t>, in nauw overleg met ODS Groep Dilbeek en in partnerschap met directie</w:t>
            </w:r>
            <w:r w:rsidRPr="002A1421">
              <w:t xml:space="preserve"> en teams</w:t>
            </w:r>
          </w:p>
        </w:tc>
        <w:tc>
          <w:tcPr>
            <w:tcW w:w="3685" w:type="dxa"/>
          </w:tcPr>
          <w:p w:rsidR="006E044D" w:rsidRPr="002A1421" w:rsidRDefault="00A67DFE" w:rsidP="00A67DFE">
            <w:pPr>
              <w:pStyle w:val="Lijstopsomteken"/>
              <w:numPr>
                <w:ilvl w:val="0"/>
                <w:numId w:val="0"/>
              </w:numPr>
            </w:pPr>
            <w:r w:rsidRPr="002A1421">
              <w:rPr>
                <w:lang w:val="nl-NL"/>
              </w:rPr>
              <w:t>o</w:t>
            </w:r>
            <w:r w:rsidRPr="002A1421">
              <w:t xml:space="preserve">ntwikkelen, (laten) implementeren, optimaliseren en communiceren van procedures, processen, instrumenten </w:t>
            </w:r>
          </w:p>
        </w:tc>
        <w:tc>
          <w:tcPr>
            <w:tcW w:w="3685" w:type="dxa"/>
          </w:tcPr>
          <w:p w:rsidR="006E044D" w:rsidRPr="002A1421" w:rsidRDefault="00A67DFE" w:rsidP="00A67DFE">
            <w:pPr>
              <w:pStyle w:val="Lijstopsomteken"/>
              <w:numPr>
                <w:ilvl w:val="0"/>
                <w:numId w:val="0"/>
              </w:numPr>
              <w:ind w:hanging="4"/>
            </w:pPr>
            <w:r w:rsidRPr="002A1421">
              <w:t>de mogelijkheden aanreiken om de werking van de teams efficiënt te laten lopen en/of te optimaliseren</w:t>
            </w:r>
          </w:p>
        </w:tc>
        <w:tc>
          <w:tcPr>
            <w:tcW w:w="5102" w:type="dxa"/>
          </w:tcPr>
          <w:p w:rsidR="006E044D" w:rsidRPr="00142EFF" w:rsidRDefault="00A67DFE" w:rsidP="00181EAF">
            <w:pPr>
              <w:pStyle w:val="Lijstopsomteken"/>
              <w:rPr>
                <w:i/>
                <w:iCs/>
                <w:sz w:val="18"/>
                <w:szCs w:val="18"/>
              </w:rPr>
            </w:pPr>
            <w:r w:rsidRPr="00142EFF">
              <w:rPr>
                <w:i/>
                <w:iCs/>
                <w:sz w:val="18"/>
                <w:szCs w:val="18"/>
              </w:rPr>
              <w:t>uitwerken van formats voor rapporten</w:t>
            </w:r>
          </w:p>
          <w:p w:rsidR="006E044D" w:rsidRPr="00142EFF" w:rsidRDefault="00A67DFE" w:rsidP="00181EAF">
            <w:pPr>
              <w:pStyle w:val="Lijstopsomteken"/>
              <w:rPr>
                <w:i/>
                <w:sz w:val="22"/>
              </w:rPr>
            </w:pPr>
            <w:r w:rsidRPr="00142EFF">
              <w:rPr>
                <w:i/>
                <w:iCs/>
                <w:sz w:val="18"/>
                <w:szCs w:val="18"/>
              </w:rPr>
              <w:t>voorstellen uitwerken m.b.t. uniformering</w:t>
            </w:r>
            <w:r w:rsidR="00FA7DE3">
              <w:rPr>
                <w:i/>
                <w:iCs/>
                <w:sz w:val="18"/>
                <w:szCs w:val="18"/>
              </w:rPr>
              <w:t xml:space="preserve"> en kwaliteitsbewaking</w:t>
            </w:r>
          </w:p>
          <w:p w:rsidR="006E044D" w:rsidRPr="00FA7DE3" w:rsidRDefault="00FA7DE3" w:rsidP="00181EAF">
            <w:pPr>
              <w:pStyle w:val="Lijstopsomteken"/>
              <w:rPr>
                <w:i/>
                <w:iCs/>
                <w:sz w:val="18"/>
                <w:szCs w:val="18"/>
              </w:rPr>
            </w:pPr>
            <w:r w:rsidRPr="00FA7DE3">
              <w:rPr>
                <w:i/>
                <w:iCs/>
                <w:sz w:val="18"/>
                <w:szCs w:val="18"/>
              </w:rPr>
              <w:t>Opvolgen vzw-wetgeving</w:t>
            </w:r>
          </w:p>
          <w:p w:rsidR="00FA7DE3" w:rsidRDefault="00FA7DE3" w:rsidP="00181EAF">
            <w:pPr>
              <w:pStyle w:val="Lijstopsomteken"/>
              <w:rPr>
                <w:i/>
                <w:iCs/>
                <w:sz w:val="18"/>
                <w:szCs w:val="18"/>
              </w:rPr>
            </w:pPr>
            <w:r w:rsidRPr="00FA7DE3">
              <w:rPr>
                <w:i/>
                <w:iCs/>
                <w:sz w:val="18"/>
                <w:szCs w:val="18"/>
              </w:rPr>
              <w:t>Uitvoeren van administratieve taken i.f.v. de organisa</w:t>
            </w:r>
          </w:p>
          <w:p w:rsidR="00AA3F71" w:rsidRDefault="00AA3F71" w:rsidP="00181EAF">
            <w:pPr>
              <w:pStyle w:val="Lijstopsomteken"/>
              <w:rPr>
                <w:i/>
                <w:iCs/>
                <w:sz w:val="18"/>
                <w:szCs w:val="18"/>
              </w:rPr>
            </w:pPr>
            <w:r>
              <w:rPr>
                <w:i/>
                <w:iCs/>
                <w:sz w:val="18"/>
                <w:szCs w:val="18"/>
              </w:rPr>
              <w:t>Uitvoeren personeelsadministratie (loonadministratie, personeelsbeheer, verzekeringen, subsidies, vrijwilligerswetgeving, kunstenaarsvergoeding,…)</w:t>
            </w:r>
          </w:p>
          <w:p w:rsidR="00AA3F71" w:rsidRDefault="00AA3F71" w:rsidP="00181EAF">
            <w:pPr>
              <w:pStyle w:val="Lijstopsomteken"/>
              <w:rPr>
                <w:i/>
                <w:iCs/>
                <w:sz w:val="18"/>
                <w:szCs w:val="18"/>
              </w:rPr>
            </w:pPr>
            <w:r>
              <w:rPr>
                <w:i/>
                <w:iCs/>
                <w:sz w:val="18"/>
                <w:szCs w:val="18"/>
              </w:rPr>
              <w:t>Uitvoeren en ondersteunen financiële administratie</w:t>
            </w:r>
          </w:p>
          <w:p w:rsidR="00AA3F71" w:rsidRDefault="00AA3F71" w:rsidP="00181EAF">
            <w:pPr>
              <w:pStyle w:val="Lijstopsomteken"/>
              <w:rPr>
                <w:i/>
                <w:iCs/>
                <w:sz w:val="18"/>
                <w:szCs w:val="18"/>
              </w:rPr>
            </w:pPr>
            <w:r>
              <w:rPr>
                <w:i/>
                <w:iCs/>
                <w:sz w:val="18"/>
                <w:szCs w:val="18"/>
              </w:rPr>
              <w:t>Administratieve opvolging ifv vzw-organen (beheer agenda’s en verslagen, contactgegevens en ondersteuning aan directie)</w:t>
            </w:r>
          </w:p>
          <w:p w:rsidR="00AA3F71" w:rsidRPr="00FA7DE3" w:rsidRDefault="00AA3F71" w:rsidP="00181EAF">
            <w:pPr>
              <w:pStyle w:val="Lijstopsomteken"/>
              <w:rPr>
                <w:i/>
                <w:iCs/>
                <w:sz w:val="18"/>
                <w:szCs w:val="18"/>
              </w:rPr>
            </w:pPr>
            <w:r>
              <w:rPr>
                <w:i/>
                <w:iCs/>
                <w:sz w:val="18"/>
                <w:szCs w:val="18"/>
              </w:rPr>
              <w:t>Opmaak planningen (oa ifv beheersorganen , College van Burgemeester en Schepenen, Gemeenteraad)</w:t>
            </w:r>
          </w:p>
          <w:p w:rsidR="00FA7DE3" w:rsidRPr="002A1421" w:rsidRDefault="00FA7DE3" w:rsidP="00181EAF">
            <w:pPr>
              <w:pStyle w:val="Lijstopsomteken"/>
              <w:rPr>
                <w:i/>
                <w:sz w:val="22"/>
              </w:rPr>
            </w:pPr>
            <w:r w:rsidRPr="00FA7DE3">
              <w:rPr>
                <w:i/>
                <w:iCs/>
                <w:sz w:val="18"/>
                <w:szCs w:val="18"/>
              </w:rPr>
              <w:t>…</w:t>
            </w:r>
          </w:p>
        </w:tc>
      </w:tr>
    </w:tbl>
    <w:p w:rsidR="009A439F" w:rsidRPr="00B34482" w:rsidRDefault="009A439F"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07EB6">
        <w:tc>
          <w:tcPr>
            <w:tcW w:w="14740" w:type="dxa"/>
            <w:gridSpan w:val="4"/>
          </w:tcPr>
          <w:p w:rsidR="009A439F" w:rsidRDefault="006E044D" w:rsidP="009A439F">
            <w:pPr>
              <w:pStyle w:val="Kop2"/>
              <w:spacing w:after="120"/>
              <w:outlineLvl w:val="1"/>
            </w:pPr>
            <w:r>
              <w:t>Opzetten, leiden van of participeren in projecten</w:t>
            </w:r>
          </w:p>
        </w:tc>
      </w:tr>
      <w:tr w:rsidR="009A439F" w:rsidTr="00E07EB6">
        <w:trPr>
          <w:trHeight w:val="340"/>
        </w:trPr>
        <w:tc>
          <w:tcPr>
            <w:tcW w:w="2268" w:type="dxa"/>
          </w:tcPr>
          <w:p w:rsidR="009A439F" w:rsidRDefault="009A439F" w:rsidP="000538A4"/>
        </w:tc>
        <w:tc>
          <w:tcPr>
            <w:tcW w:w="3685" w:type="dxa"/>
            <w:vAlign w:val="center"/>
          </w:tcPr>
          <w:p w:rsidR="009A439F" w:rsidRPr="006C4833" w:rsidRDefault="009A439F" w:rsidP="000538A4">
            <w:pPr>
              <w:rPr>
                <w:i/>
                <w:color w:val="00323E"/>
              </w:rPr>
            </w:pPr>
            <w:r w:rsidRPr="006C4833">
              <w:rPr>
                <w:i/>
                <w:color w:val="00323E"/>
              </w:rPr>
              <w:t xml:space="preserve">Verantwoordelijkheden </w:t>
            </w:r>
          </w:p>
        </w:tc>
        <w:tc>
          <w:tcPr>
            <w:tcW w:w="3685" w:type="dxa"/>
            <w:vAlign w:val="center"/>
          </w:tcPr>
          <w:p w:rsidR="009A439F" w:rsidRPr="006C4833" w:rsidRDefault="009A439F" w:rsidP="000538A4">
            <w:pPr>
              <w:rPr>
                <w:i/>
                <w:color w:val="00323E"/>
              </w:rPr>
            </w:pPr>
            <w:r w:rsidRPr="006C4833">
              <w:rPr>
                <w:i/>
                <w:color w:val="00323E"/>
              </w:rPr>
              <w:t xml:space="preserve">Te bereiken resultaten </w:t>
            </w:r>
          </w:p>
        </w:tc>
        <w:tc>
          <w:tcPr>
            <w:tcW w:w="5102" w:type="dxa"/>
            <w:vAlign w:val="center"/>
          </w:tcPr>
          <w:p w:rsidR="009A439F" w:rsidRPr="006C4833" w:rsidRDefault="009A439F" w:rsidP="000538A4">
            <w:pPr>
              <w:rPr>
                <w:i/>
                <w:color w:val="00323E"/>
              </w:rPr>
            </w:pPr>
            <w:r w:rsidRPr="006C4833">
              <w:rPr>
                <w:i/>
                <w:color w:val="00323E"/>
              </w:rPr>
              <w:t xml:space="preserve">Voorbeelden van activiteiten </w:t>
            </w:r>
          </w:p>
        </w:tc>
      </w:tr>
      <w:tr w:rsidR="009A439F" w:rsidRPr="00F13AA1" w:rsidTr="00E07EB6">
        <w:trPr>
          <w:trHeight w:val="113"/>
        </w:trPr>
        <w:tc>
          <w:tcPr>
            <w:tcW w:w="2268" w:type="dxa"/>
          </w:tcPr>
          <w:p w:rsidR="009A439F" w:rsidRPr="00F13AA1" w:rsidRDefault="009A439F" w:rsidP="000538A4">
            <w:pPr>
              <w:rPr>
                <w:sz w:val="4"/>
                <w:szCs w:val="4"/>
              </w:rPr>
            </w:pPr>
          </w:p>
        </w:tc>
        <w:tc>
          <w:tcPr>
            <w:tcW w:w="3685" w:type="dxa"/>
            <w:vAlign w:val="center"/>
          </w:tcPr>
          <w:p w:rsidR="009A439F" w:rsidRPr="003B2BC8" w:rsidRDefault="009A439F" w:rsidP="000538A4">
            <w:pPr>
              <w:rPr>
                <w:i/>
                <w:color w:val="00323E"/>
                <w:sz w:val="4"/>
                <w:szCs w:val="4"/>
              </w:rPr>
            </w:pPr>
          </w:p>
        </w:tc>
        <w:tc>
          <w:tcPr>
            <w:tcW w:w="3685" w:type="dxa"/>
            <w:vAlign w:val="center"/>
          </w:tcPr>
          <w:p w:rsidR="009A439F" w:rsidRPr="00F13AA1" w:rsidRDefault="009A439F" w:rsidP="000538A4">
            <w:pPr>
              <w:rPr>
                <w:i/>
                <w:color w:val="00323E"/>
                <w:sz w:val="4"/>
                <w:szCs w:val="4"/>
              </w:rPr>
            </w:pPr>
          </w:p>
        </w:tc>
        <w:tc>
          <w:tcPr>
            <w:tcW w:w="5102" w:type="dxa"/>
            <w:vAlign w:val="center"/>
          </w:tcPr>
          <w:p w:rsidR="009A439F" w:rsidRPr="00F13AA1" w:rsidRDefault="009A439F" w:rsidP="000538A4">
            <w:pPr>
              <w:rPr>
                <w:i/>
                <w:color w:val="00323E"/>
                <w:sz w:val="4"/>
                <w:szCs w:val="4"/>
              </w:rPr>
            </w:pPr>
          </w:p>
        </w:tc>
      </w:tr>
      <w:tr w:rsidR="006E044D" w:rsidTr="00E07EB6">
        <w:trPr>
          <w:trHeight w:val="340"/>
        </w:trPr>
        <w:tc>
          <w:tcPr>
            <w:tcW w:w="2268" w:type="dxa"/>
          </w:tcPr>
          <w:p w:rsidR="006E044D" w:rsidRPr="002A1421" w:rsidRDefault="00A67DFE" w:rsidP="00A67DFE">
            <w:pPr>
              <w:pStyle w:val="Lijstopsomteken"/>
              <w:numPr>
                <w:ilvl w:val="0"/>
                <w:numId w:val="0"/>
              </w:numPr>
            </w:pPr>
            <w:r w:rsidRPr="00A67DFE">
              <w:t xml:space="preserve">in partnerschap met </w:t>
            </w:r>
            <w:r w:rsidR="00FA7DE3">
              <w:t>directie</w:t>
            </w:r>
            <w:r w:rsidRPr="002A1421">
              <w:t xml:space="preserve"> en teams</w:t>
            </w:r>
          </w:p>
        </w:tc>
        <w:tc>
          <w:tcPr>
            <w:tcW w:w="3685" w:type="dxa"/>
          </w:tcPr>
          <w:p w:rsidR="006E044D" w:rsidRPr="002A1421" w:rsidRDefault="00A67DFE" w:rsidP="00A67DFE">
            <w:pPr>
              <w:pStyle w:val="Lijstopsomteken"/>
              <w:numPr>
                <w:ilvl w:val="0"/>
                <w:numId w:val="0"/>
              </w:numPr>
            </w:pPr>
            <w:r w:rsidRPr="002A1421">
              <w:t>opzetten, leiden van of participeren in projecten</w:t>
            </w:r>
          </w:p>
        </w:tc>
        <w:tc>
          <w:tcPr>
            <w:tcW w:w="3685" w:type="dxa"/>
          </w:tcPr>
          <w:p w:rsidR="000F4F3A" w:rsidRPr="002A1421" w:rsidRDefault="00A67DFE" w:rsidP="00FA7DE3">
            <w:pPr>
              <w:pStyle w:val="Lijstopsomteken"/>
            </w:pPr>
            <w:r w:rsidRPr="002A1421">
              <w:t>binnen een afgesproken tijdskader en budget komen tot de afgesproken projectresultaten</w:t>
            </w:r>
          </w:p>
          <w:p w:rsidR="006E044D" w:rsidRPr="002A1421" w:rsidRDefault="00A67DFE" w:rsidP="00A67DFE">
            <w:pPr>
              <w:pStyle w:val="Lijstopsomteken"/>
            </w:pPr>
            <w:r w:rsidRPr="002A1421">
              <w:t>expertise binnenbrengen in projecten</w:t>
            </w:r>
          </w:p>
          <w:p w:rsidR="006E044D" w:rsidRPr="002A1421" w:rsidRDefault="006E044D" w:rsidP="00A67DFE">
            <w:pPr>
              <w:pStyle w:val="Lijstopsomteken"/>
              <w:numPr>
                <w:ilvl w:val="0"/>
                <w:numId w:val="0"/>
              </w:numPr>
            </w:pPr>
          </w:p>
        </w:tc>
        <w:tc>
          <w:tcPr>
            <w:tcW w:w="5102" w:type="dxa"/>
          </w:tcPr>
          <w:p w:rsidR="006E044D" w:rsidRPr="00142EFF" w:rsidRDefault="00A67DFE" w:rsidP="00A67DFE">
            <w:pPr>
              <w:pStyle w:val="Lijstopsomteken"/>
              <w:rPr>
                <w:i/>
                <w:iCs/>
                <w:sz w:val="18"/>
                <w:szCs w:val="18"/>
              </w:rPr>
            </w:pPr>
            <w:r w:rsidRPr="00142EFF">
              <w:rPr>
                <w:i/>
                <w:iCs/>
                <w:sz w:val="18"/>
                <w:szCs w:val="18"/>
              </w:rPr>
              <w:t>opmaken en laten valideren van projectplannen</w:t>
            </w:r>
          </w:p>
          <w:p w:rsidR="006E044D" w:rsidRPr="00142EFF" w:rsidRDefault="00FA7DE3" w:rsidP="00A67DFE">
            <w:pPr>
              <w:pStyle w:val="Lijstopsomteken"/>
              <w:rPr>
                <w:i/>
                <w:iCs/>
                <w:sz w:val="18"/>
                <w:szCs w:val="18"/>
              </w:rPr>
            </w:pPr>
            <w:r>
              <w:rPr>
                <w:i/>
                <w:iCs/>
                <w:sz w:val="18"/>
                <w:szCs w:val="18"/>
              </w:rPr>
              <w:t>(bege)</w:t>
            </w:r>
            <w:r w:rsidR="00A67DFE" w:rsidRPr="00142EFF">
              <w:rPr>
                <w:i/>
                <w:iCs/>
                <w:sz w:val="18"/>
                <w:szCs w:val="18"/>
              </w:rPr>
              <w:t xml:space="preserve">leiden van vernieuwing- of optimalisatieprojecten </w:t>
            </w:r>
          </w:p>
          <w:p w:rsidR="006E044D" w:rsidRPr="00142EFF" w:rsidRDefault="00A67DFE" w:rsidP="00A67DFE">
            <w:pPr>
              <w:pStyle w:val="Lijstopsomteken"/>
              <w:rPr>
                <w:i/>
                <w:iCs/>
                <w:sz w:val="18"/>
                <w:szCs w:val="18"/>
              </w:rPr>
            </w:pPr>
            <w:r w:rsidRPr="00142EFF">
              <w:rPr>
                <w:i/>
                <w:iCs/>
                <w:sz w:val="18"/>
                <w:szCs w:val="18"/>
              </w:rPr>
              <w:t>risico's en verandering managen</w:t>
            </w:r>
          </w:p>
          <w:p w:rsidR="006E044D" w:rsidRDefault="00A67DFE" w:rsidP="00A67DFE">
            <w:pPr>
              <w:pStyle w:val="Lijstopsomteken"/>
              <w:rPr>
                <w:i/>
                <w:iCs/>
                <w:sz w:val="18"/>
                <w:szCs w:val="18"/>
              </w:rPr>
            </w:pPr>
            <w:r w:rsidRPr="00142EFF">
              <w:rPr>
                <w:i/>
                <w:iCs/>
                <w:sz w:val="18"/>
                <w:szCs w:val="18"/>
              </w:rPr>
              <w:t>aansturen van (tijdelijk toegewezen) projectmedewerkers</w:t>
            </w:r>
          </w:p>
          <w:p w:rsidR="00AA3F71" w:rsidRDefault="00AA3F71" w:rsidP="00A67DFE">
            <w:pPr>
              <w:pStyle w:val="Lijstopsomteken"/>
              <w:rPr>
                <w:i/>
                <w:iCs/>
                <w:sz w:val="18"/>
                <w:szCs w:val="18"/>
              </w:rPr>
            </w:pPr>
            <w:r>
              <w:rPr>
                <w:i/>
                <w:iCs/>
                <w:sz w:val="18"/>
                <w:szCs w:val="18"/>
              </w:rPr>
              <w:t>implementeren en optimaliseren planningssoftware</w:t>
            </w:r>
          </w:p>
          <w:p w:rsidR="00AA3F71" w:rsidRPr="00142EFF" w:rsidRDefault="00AA3F71" w:rsidP="00A67DFE">
            <w:pPr>
              <w:pStyle w:val="Lijstopsomteken"/>
              <w:rPr>
                <w:i/>
                <w:iCs/>
                <w:sz w:val="18"/>
                <w:szCs w:val="18"/>
              </w:rPr>
            </w:pPr>
            <w:r>
              <w:rPr>
                <w:i/>
                <w:iCs/>
                <w:sz w:val="18"/>
                <w:szCs w:val="18"/>
              </w:rPr>
              <w:t>implementeren en optimaliseren personeelsbeheerssoftware</w:t>
            </w:r>
          </w:p>
          <w:p w:rsidR="006E044D" w:rsidRPr="00A219B2" w:rsidRDefault="00A67DFE" w:rsidP="00A67DFE">
            <w:pPr>
              <w:pStyle w:val="Lijstopsomteken"/>
              <w:rPr>
                <w:i/>
                <w:sz w:val="22"/>
              </w:rPr>
            </w:pPr>
            <w:r w:rsidRPr="00142EFF">
              <w:rPr>
                <w:i/>
                <w:iCs/>
                <w:sz w:val="18"/>
                <w:szCs w:val="18"/>
              </w:rPr>
              <w:t>…</w:t>
            </w:r>
          </w:p>
          <w:p w:rsidR="00A219B2" w:rsidRDefault="00A219B2" w:rsidP="00A219B2">
            <w:pPr>
              <w:pStyle w:val="Lijstopsomteken"/>
              <w:numPr>
                <w:ilvl w:val="0"/>
                <w:numId w:val="0"/>
              </w:numPr>
              <w:ind w:left="360"/>
              <w:rPr>
                <w:i/>
                <w:iCs/>
                <w:sz w:val="18"/>
                <w:szCs w:val="18"/>
              </w:rPr>
            </w:pPr>
          </w:p>
          <w:p w:rsidR="00A219B2" w:rsidRPr="002A1421" w:rsidRDefault="00A219B2" w:rsidP="00A219B2">
            <w:pPr>
              <w:pStyle w:val="Lijstopsomteken"/>
              <w:numPr>
                <w:ilvl w:val="0"/>
                <w:numId w:val="0"/>
              </w:numPr>
              <w:ind w:left="360"/>
              <w:rPr>
                <w:i/>
                <w:sz w:val="22"/>
              </w:rPr>
            </w:pPr>
          </w:p>
        </w:tc>
      </w:tr>
      <w:tr w:rsidR="00B34482" w:rsidTr="000538A4">
        <w:tc>
          <w:tcPr>
            <w:tcW w:w="14740" w:type="dxa"/>
            <w:gridSpan w:val="4"/>
          </w:tcPr>
          <w:p w:rsidR="00B34482" w:rsidRDefault="00B34482" w:rsidP="000538A4">
            <w:pPr>
              <w:pStyle w:val="Kop2"/>
              <w:spacing w:after="120"/>
              <w:outlineLvl w:val="1"/>
            </w:pPr>
            <w:r>
              <w:lastRenderedPageBreak/>
              <w:t>Bewaken van conformiteit</w:t>
            </w:r>
          </w:p>
        </w:tc>
      </w:tr>
      <w:tr w:rsidR="00B34482" w:rsidTr="000538A4">
        <w:trPr>
          <w:trHeight w:val="340"/>
        </w:trPr>
        <w:tc>
          <w:tcPr>
            <w:tcW w:w="2268" w:type="dxa"/>
          </w:tcPr>
          <w:p w:rsidR="00B34482" w:rsidRDefault="00B34482" w:rsidP="000538A4"/>
        </w:tc>
        <w:tc>
          <w:tcPr>
            <w:tcW w:w="3685" w:type="dxa"/>
            <w:vAlign w:val="center"/>
          </w:tcPr>
          <w:p w:rsidR="00B34482" w:rsidRPr="006C4833" w:rsidRDefault="00B34482" w:rsidP="000538A4">
            <w:pPr>
              <w:rPr>
                <w:i/>
                <w:color w:val="00323E"/>
              </w:rPr>
            </w:pPr>
            <w:r w:rsidRPr="006C4833">
              <w:rPr>
                <w:i/>
                <w:color w:val="00323E"/>
              </w:rPr>
              <w:t xml:space="preserve">Verantwoordelijkheden </w:t>
            </w:r>
          </w:p>
        </w:tc>
        <w:tc>
          <w:tcPr>
            <w:tcW w:w="3685" w:type="dxa"/>
            <w:vAlign w:val="center"/>
          </w:tcPr>
          <w:p w:rsidR="00B34482" w:rsidRPr="006C4833" w:rsidRDefault="00B34482" w:rsidP="000538A4">
            <w:pPr>
              <w:rPr>
                <w:i/>
                <w:color w:val="00323E"/>
              </w:rPr>
            </w:pPr>
            <w:r w:rsidRPr="006C4833">
              <w:rPr>
                <w:i/>
                <w:color w:val="00323E"/>
              </w:rPr>
              <w:t xml:space="preserve">Te bereiken resultaten </w:t>
            </w:r>
          </w:p>
        </w:tc>
        <w:tc>
          <w:tcPr>
            <w:tcW w:w="5102" w:type="dxa"/>
            <w:vAlign w:val="center"/>
          </w:tcPr>
          <w:p w:rsidR="00B34482" w:rsidRPr="006C4833" w:rsidRDefault="00B34482" w:rsidP="000538A4">
            <w:pPr>
              <w:rPr>
                <w:i/>
                <w:color w:val="00323E"/>
              </w:rPr>
            </w:pPr>
            <w:r w:rsidRPr="006C4833">
              <w:rPr>
                <w:i/>
                <w:color w:val="00323E"/>
              </w:rPr>
              <w:t xml:space="preserve">Voorbeelden van activiteiten </w:t>
            </w:r>
          </w:p>
        </w:tc>
      </w:tr>
      <w:tr w:rsidR="00B34482" w:rsidRPr="00F13AA1" w:rsidTr="000538A4">
        <w:trPr>
          <w:trHeight w:val="113"/>
        </w:trPr>
        <w:tc>
          <w:tcPr>
            <w:tcW w:w="2268" w:type="dxa"/>
          </w:tcPr>
          <w:p w:rsidR="00B34482" w:rsidRPr="00F13AA1" w:rsidRDefault="00B34482" w:rsidP="000538A4">
            <w:pPr>
              <w:rPr>
                <w:sz w:val="4"/>
                <w:szCs w:val="4"/>
              </w:rPr>
            </w:pPr>
          </w:p>
        </w:tc>
        <w:tc>
          <w:tcPr>
            <w:tcW w:w="3685" w:type="dxa"/>
            <w:vAlign w:val="center"/>
          </w:tcPr>
          <w:p w:rsidR="00B34482" w:rsidRPr="003B2BC8" w:rsidRDefault="00B34482" w:rsidP="000538A4">
            <w:pPr>
              <w:rPr>
                <w:i/>
                <w:color w:val="00323E"/>
                <w:sz w:val="4"/>
                <w:szCs w:val="4"/>
              </w:rPr>
            </w:pPr>
          </w:p>
        </w:tc>
        <w:tc>
          <w:tcPr>
            <w:tcW w:w="3685" w:type="dxa"/>
            <w:vAlign w:val="center"/>
          </w:tcPr>
          <w:p w:rsidR="00B34482" w:rsidRPr="00F13AA1" w:rsidRDefault="00B34482" w:rsidP="000538A4">
            <w:pPr>
              <w:rPr>
                <w:i/>
                <w:color w:val="00323E"/>
                <w:sz w:val="4"/>
                <w:szCs w:val="4"/>
              </w:rPr>
            </w:pPr>
          </w:p>
        </w:tc>
        <w:tc>
          <w:tcPr>
            <w:tcW w:w="5102" w:type="dxa"/>
            <w:vAlign w:val="center"/>
          </w:tcPr>
          <w:p w:rsidR="00B34482" w:rsidRPr="00F13AA1" w:rsidRDefault="00B34482" w:rsidP="000538A4">
            <w:pPr>
              <w:rPr>
                <w:i/>
                <w:color w:val="00323E"/>
                <w:sz w:val="4"/>
                <w:szCs w:val="4"/>
              </w:rPr>
            </w:pPr>
          </w:p>
        </w:tc>
      </w:tr>
      <w:tr w:rsidR="00B34482" w:rsidTr="000538A4">
        <w:trPr>
          <w:trHeight w:val="340"/>
        </w:trPr>
        <w:tc>
          <w:tcPr>
            <w:tcW w:w="2268" w:type="dxa"/>
          </w:tcPr>
          <w:p w:rsidR="00B34482" w:rsidRPr="00855F19" w:rsidRDefault="00B34482" w:rsidP="000538A4">
            <w:pPr>
              <w:pStyle w:val="Lijstopsomteken"/>
              <w:numPr>
                <w:ilvl w:val="0"/>
                <w:numId w:val="0"/>
              </w:numPr>
              <w:ind w:left="227" w:hanging="227"/>
            </w:pPr>
          </w:p>
        </w:tc>
        <w:tc>
          <w:tcPr>
            <w:tcW w:w="3685" w:type="dxa"/>
          </w:tcPr>
          <w:p w:rsidR="00B34482" w:rsidRDefault="00B34482" w:rsidP="000538A4">
            <w:pPr>
              <w:pStyle w:val="Lijstopsomteken"/>
            </w:pPr>
            <w:r w:rsidRPr="002A1421">
              <w:t>bewaken van de toepassing van reglementering en richtlijnen</w:t>
            </w:r>
          </w:p>
          <w:p w:rsidR="00B34482" w:rsidRPr="002A1421" w:rsidRDefault="00B34482" w:rsidP="000538A4">
            <w:pPr>
              <w:pStyle w:val="Lijstopsomteken"/>
            </w:pPr>
            <w:r w:rsidRPr="002A1421">
              <w:t>initiëren van bijsturing</w:t>
            </w:r>
          </w:p>
        </w:tc>
        <w:tc>
          <w:tcPr>
            <w:tcW w:w="3685" w:type="dxa"/>
          </w:tcPr>
          <w:p w:rsidR="00B34482" w:rsidRPr="002A1421" w:rsidRDefault="00B34482" w:rsidP="000538A4">
            <w:pPr>
              <w:pStyle w:val="Lijstopsomteken"/>
              <w:numPr>
                <w:ilvl w:val="0"/>
                <w:numId w:val="0"/>
              </w:numPr>
            </w:pPr>
            <w:r w:rsidRPr="002A1421">
              <w:t>voorkomen of beperken van schade door het niet naleven van reglementering en richtlijnen</w:t>
            </w:r>
          </w:p>
        </w:tc>
        <w:tc>
          <w:tcPr>
            <w:tcW w:w="5102" w:type="dxa"/>
          </w:tcPr>
          <w:p w:rsidR="00B34482" w:rsidRPr="00142EFF" w:rsidRDefault="00B34482" w:rsidP="000538A4">
            <w:pPr>
              <w:pStyle w:val="Lijstopsomteken"/>
              <w:rPr>
                <w:i/>
                <w:iCs/>
                <w:sz w:val="18"/>
                <w:szCs w:val="18"/>
              </w:rPr>
            </w:pPr>
            <w:r w:rsidRPr="00142EFF">
              <w:rPr>
                <w:i/>
                <w:iCs/>
                <w:sz w:val="18"/>
                <w:szCs w:val="18"/>
              </w:rPr>
              <w:t>teams wijzen op verplichtingen</w:t>
            </w:r>
          </w:p>
          <w:p w:rsidR="00B34482" w:rsidRPr="00142EFF" w:rsidRDefault="00B34482" w:rsidP="000538A4">
            <w:pPr>
              <w:pStyle w:val="Lijstopsomteken"/>
              <w:rPr>
                <w:i/>
                <w:iCs/>
                <w:sz w:val="18"/>
                <w:szCs w:val="18"/>
              </w:rPr>
            </w:pPr>
            <w:r w:rsidRPr="00142EFF">
              <w:rPr>
                <w:i/>
                <w:iCs/>
                <w:sz w:val="18"/>
                <w:szCs w:val="18"/>
              </w:rPr>
              <w:t>teams bewust maken van risico’s</w:t>
            </w:r>
          </w:p>
          <w:p w:rsidR="00B34482" w:rsidRDefault="00B34482" w:rsidP="000538A4">
            <w:pPr>
              <w:pStyle w:val="Lijstopsomteken"/>
              <w:rPr>
                <w:i/>
                <w:iCs/>
                <w:sz w:val="18"/>
                <w:szCs w:val="18"/>
              </w:rPr>
            </w:pPr>
            <w:r w:rsidRPr="00142EFF">
              <w:rPr>
                <w:i/>
                <w:iCs/>
                <w:sz w:val="18"/>
                <w:szCs w:val="18"/>
              </w:rPr>
              <w:t>rapporteren van afwijkingen aan management</w:t>
            </w:r>
          </w:p>
          <w:p w:rsidR="00FA7DE3" w:rsidRDefault="00FA7DE3" w:rsidP="000538A4">
            <w:pPr>
              <w:pStyle w:val="Lijstopsomteken"/>
              <w:rPr>
                <w:i/>
                <w:iCs/>
                <w:sz w:val="18"/>
                <w:szCs w:val="18"/>
              </w:rPr>
            </w:pPr>
            <w:r>
              <w:rPr>
                <w:i/>
                <w:iCs/>
                <w:sz w:val="18"/>
                <w:szCs w:val="18"/>
              </w:rPr>
              <w:t>consolideren van informatie en administratieve gegevens</w:t>
            </w:r>
            <w:r w:rsidR="000538A4">
              <w:rPr>
                <w:i/>
                <w:iCs/>
                <w:sz w:val="18"/>
                <w:szCs w:val="18"/>
              </w:rPr>
              <w:t xml:space="preserve"> (bv. maandelijks bijwerken personeelsbestand)</w:t>
            </w:r>
          </w:p>
          <w:p w:rsidR="00AC18A8" w:rsidRPr="00142EFF" w:rsidRDefault="00AC18A8" w:rsidP="000538A4">
            <w:pPr>
              <w:pStyle w:val="Lijstopsomteken"/>
              <w:rPr>
                <w:i/>
                <w:iCs/>
                <w:sz w:val="18"/>
                <w:szCs w:val="18"/>
              </w:rPr>
            </w:pPr>
            <w:r>
              <w:rPr>
                <w:i/>
                <w:iCs/>
                <w:sz w:val="18"/>
                <w:szCs w:val="18"/>
              </w:rPr>
              <w:t>opvolgen en vertalen wetgeving rond administratieve verplichtingen (aangiftes - privacywetgeving - verzekeringenen…) naar de organisatie</w:t>
            </w:r>
          </w:p>
          <w:p w:rsidR="00B34482" w:rsidRPr="002A1421" w:rsidRDefault="00B34482" w:rsidP="000538A4">
            <w:pPr>
              <w:pStyle w:val="Lijstopsomteken"/>
              <w:rPr>
                <w:i/>
                <w:iCs/>
                <w:sz w:val="18"/>
                <w:szCs w:val="18"/>
              </w:rPr>
            </w:pPr>
            <w:r w:rsidRPr="00142EFF">
              <w:rPr>
                <w:i/>
                <w:iCs/>
                <w:sz w:val="18"/>
                <w:szCs w:val="18"/>
              </w:rPr>
              <w:t>…</w:t>
            </w:r>
          </w:p>
        </w:tc>
      </w:tr>
    </w:tbl>
    <w:p w:rsidR="00B34482" w:rsidRDefault="00B34482" w:rsidP="009A439F"/>
    <w:p w:rsidR="00B34482" w:rsidRPr="00B34482" w:rsidRDefault="00B34482"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07EB6">
        <w:tc>
          <w:tcPr>
            <w:tcW w:w="14740" w:type="dxa"/>
            <w:gridSpan w:val="4"/>
          </w:tcPr>
          <w:p w:rsidR="009A439F" w:rsidRDefault="006E044D" w:rsidP="009A439F">
            <w:pPr>
              <w:pStyle w:val="Kop2"/>
              <w:spacing w:after="120"/>
              <w:outlineLvl w:val="1"/>
            </w:pPr>
            <w:r>
              <w:t>Adviseren, ondersteunen en inspireren</w:t>
            </w:r>
          </w:p>
        </w:tc>
      </w:tr>
      <w:tr w:rsidR="009A439F" w:rsidTr="00E07EB6">
        <w:trPr>
          <w:trHeight w:val="340"/>
        </w:trPr>
        <w:tc>
          <w:tcPr>
            <w:tcW w:w="2268" w:type="dxa"/>
          </w:tcPr>
          <w:p w:rsidR="009A439F" w:rsidRDefault="009A439F" w:rsidP="000538A4"/>
        </w:tc>
        <w:tc>
          <w:tcPr>
            <w:tcW w:w="3685" w:type="dxa"/>
            <w:vAlign w:val="center"/>
          </w:tcPr>
          <w:p w:rsidR="009A439F" w:rsidRPr="006C4833" w:rsidRDefault="009A439F" w:rsidP="000538A4">
            <w:pPr>
              <w:rPr>
                <w:i/>
                <w:color w:val="00323E"/>
              </w:rPr>
            </w:pPr>
            <w:r w:rsidRPr="006C4833">
              <w:rPr>
                <w:i/>
                <w:color w:val="00323E"/>
              </w:rPr>
              <w:t xml:space="preserve">Verantwoordelijkheden </w:t>
            </w:r>
          </w:p>
        </w:tc>
        <w:tc>
          <w:tcPr>
            <w:tcW w:w="3685" w:type="dxa"/>
            <w:vAlign w:val="center"/>
          </w:tcPr>
          <w:p w:rsidR="009A439F" w:rsidRPr="006C4833" w:rsidRDefault="009A439F" w:rsidP="000538A4">
            <w:pPr>
              <w:rPr>
                <w:i/>
                <w:color w:val="00323E"/>
              </w:rPr>
            </w:pPr>
            <w:r w:rsidRPr="006C4833">
              <w:rPr>
                <w:i/>
                <w:color w:val="00323E"/>
              </w:rPr>
              <w:t xml:space="preserve">Te bereiken resultaten </w:t>
            </w:r>
          </w:p>
        </w:tc>
        <w:tc>
          <w:tcPr>
            <w:tcW w:w="5102" w:type="dxa"/>
            <w:vAlign w:val="center"/>
          </w:tcPr>
          <w:p w:rsidR="009A439F" w:rsidRPr="006C4833" w:rsidRDefault="009A439F" w:rsidP="000538A4">
            <w:pPr>
              <w:rPr>
                <w:i/>
                <w:color w:val="00323E"/>
              </w:rPr>
            </w:pPr>
            <w:r w:rsidRPr="006C4833">
              <w:rPr>
                <w:i/>
                <w:color w:val="00323E"/>
              </w:rPr>
              <w:t xml:space="preserve">Voorbeelden van activiteiten </w:t>
            </w:r>
          </w:p>
        </w:tc>
      </w:tr>
      <w:tr w:rsidR="009A439F" w:rsidRPr="00F13AA1" w:rsidTr="00E07EB6">
        <w:trPr>
          <w:trHeight w:val="113"/>
        </w:trPr>
        <w:tc>
          <w:tcPr>
            <w:tcW w:w="2268" w:type="dxa"/>
          </w:tcPr>
          <w:p w:rsidR="009A439F" w:rsidRPr="00F13AA1" w:rsidRDefault="009A439F" w:rsidP="000538A4">
            <w:pPr>
              <w:rPr>
                <w:sz w:val="4"/>
                <w:szCs w:val="4"/>
              </w:rPr>
            </w:pPr>
          </w:p>
        </w:tc>
        <w:tc>
          <w:tcPr>
            <w:tcW w:w="3685" w:type="dxa"/>
            <w:vAlign w:val="center"/>
          </w:tcPr>
          <w:p w:rsidR="009A439F" w:rsidRPr="003B2BC8" w:rsidRDefault="009A439F" w:rsidP="000538A4">
            <w:pPr>
              <w:rPr>
                <w:i/>
                <w:color w:val="00323E"/>
                <w:sz w:val="4"/>
                <w:szCs w:val="4"/>
              </w:rPr>
            </w:pPr>
          </w:p>
        </w:tc>
        <w:tc>
          <w:tcPr>
            <w:tcW w:w="3685" w:type="dxa"/>
            <w:vAlign w:val="center"/>
          </w:tcPr>
          <w:p w:rsidR="009A439F" w:rsidRPr="00F13AA1" w:rsidRDefault="009A439F" w:rsidP="000538A4">
            <w:pPr>
              <w:rPr>
                <w:i/>
                <w:color w:val="00323E"/>
                <w:sz w:val="4"/>
                <w:szCs w:val="4"/>
              </w:rPr>
            </w:pPr>
          </w:p>
        </w:tc>
        <w:tc>
          <w:tcPr>
            <w:tcW w:w="5102" w:type="dxa"/>
            <w:vAlign w:val="center"/>
          </w:tcPr>
          <w:p w:rsidR="009A439F" w:rsidRPr="00F13AA1" w:rsidRDefault="009A439F" w:rsidP="000538A4">
            <w:pPr>
              <w:rPr>
                <w:i/>
                <w:color w:val="00323E"/>
                <w:sz w:val="4"/>
                <w:szCs w:val="4"/>
              </w:rPr>
            </w:pPr>
          </w:p>
        </w:tc>
      </w:tr>
      <w:tr w:rsidR="006E044D" w:rsidTr="00E07EB6">
        <w:trPr>
          <w:trHeight w:val="340"/>
        </w:trPr>
        <w:tc>
          <w:tcPr>
            <w:tcW w:w="2268" w:type="dxa"/>
          </w:tcPr>
          <w:p w:rsidR="006E044D" w:rsidRPr="00855F19" w:rsidRDefault="006E044D" w:rsidP="000F4F3A">
            <w:pPr>
              <w:pStyle w:val="Lijstopsomteken"/>
              <w:numPr>
                <w:ilvl w:val="0"/>
                <w:numId w:val="0"/>
              </w:numPr>
              <w:ind w:left="227" w:hanging="227"/>
            </w:pPr>
          </w:p>
        </w:tc>
        <w:tc>
          <w:tcPr>
            <w:tcW w:w="3685" w:type="dxa"/>
          </w:tcPr>
          <w:p w:rsidR="000F4F3A" w:rsidRPr="002A1421" w:rsidRDefault="000F4F3A" w:rsidP="003D6EC1">
            <w:pPr>
              <w:pStyle w:val="Lijstopsomteken"/>
            </w:pPr>
            <w:r w:rsidRPr="002A1421">
              <w:t>vanuit het specialisatiedomein, adviseren, ondersteu</w:t>
            </w:r>
            <w:r w:rsidR="003D6EC1">
              <w:t>nen en inspireren van directie</w:t>
            </w:r>
            <w:r w:rsidRPr="002A1421">
              <w:t xml:space="preserve"> en teams </w:t>
            </w:r>
          </w:p>
          <w:p w:rsidR="006E044D" w:rsidRPr="002A1421" w:rsidRDefault="000F4F3A" w:rsidP="000F4F3A">
            <w:pPr>
              <w:pStyle w:val="Lijstopsomteken"/>
            </w:pPr>
            <w:r w:rsidRPr="002A1421">
              <w:t>delen van kennis en ervaring</w:t>
            </w:r>
          </w:p>
        </w:tc>
        <w:tc>
          <w:tcPr>
            <w:tcW w:w="3685" w:type="dxa"/>
          </w:tcPr>
          <w:p w:rsidR="000F4F3A" w:rsidRPr="002A1421" w:rsidRDefault="000F4F3A" w:rsidP="003D6EC1">
            <w:pPr>
              <w:pStyle w:val="Lijstopsomteken"/>
            </w:pPr>
            <w:r w:rsidRPr="002A1421">
              <w:t>de effectiviteit en kwaliteit van actie</w:t>
            </w:r>
            <w:r w:rsidR="003D6EC1">
              <w:t>s en inspanningen van directie</w:t>
            </w:r>
            <w:r w:rsidRPr="002A1421">
              <w:t xml:space="preserve"> en teams verhogen</w:t>
            </w:r>
          </w:p>
          <w:p w:rsidR="006E044D" w:rsidRDefault="000F4F3A" w:rsidP="000F4F3A">
            <w:pPr>
              <w:pStyle w:val="Lijstopsomteken"/>
            </w:pPr>
            <w:r w:rsidRPr="002A1421">
              <w:t xml:space="preserve">inzicht bij de teams vergroten m.b.t. hun werking en de mogelijkheden van technieken en -tools </w:t>
            </w:r>
          </w:p>
          <w:p w:rsidR="006E044D" w:rsidRDefault="000F4F3A" w:rsidP="000F4F3A">
            <w:pPr>
              <w:pStyle w:val="Lijstopsomteken"/>
            </w:pPr>
            <w:r w:rsidRPr="002A1421">
              <w:t xml:space="preserve">de teams bewust maken van risico’s </w:t>
            </w:r>
          </w:p>
          <w:p w:rsidR="006E044D" w:rsidRDefault="000F4F3A" w:rsidP="000F4F3A">
            <w:pPr>
              <w:pStyle w:val="Lijstopsomteken"/>
            </w:pPr>
            <w:r w:rsidRPr="002A1421">
              <w:t>overdracht en toegankelijkheid van kennis verzekeren</w:t>
            </w:r>
          </w:p>
          <w:p w:rsidR="003D6EC1" w:rsidRPr="002A1421" w:rsidRDefault="003D6EC1" w:rsidP="000F4F3A">
            <w:pPr>
              <w:pStyle w:val="Lijstopsomteken"/>
            </w:pPr>
            <w:r>
              <w:t>garanderen dat de werking binnen de organisatie juridisch, financieel en personeel-technisch in de juiste omstandigheden verloopt</w:t>
            </w:r>
          </w:p>
          <w:p w:rsidR="006E044D" w:rsidRPr="002A1421" w:rsidRDefault="006E044D" w:rsidP="000F4F3A">
            <w:pPr>
              <w:pStyle w:val="Lijstopsomteken"/>
              <w:numPr>
                <w:ilvl w:val="0"/>
                <w:numId w:val="0"/>
              </w:numPr>
            </w:pPr>
          </w:p>
        </w:tc>
        <w:tc>
          <w:tcPr>
            <w:tcW w:w="5102" w:type="dxa"/>
          </w:tcPr>
          <w:p w:rsidR="006E044D" w:rsidRPr="00142EFF" w:rsidRDefault="000F4F3A" w:rsidP="000F4F3A">
            <w:pPr>
              <w:pStyle w:val="Lijstopsomteken"/>
              <w:rPr>
                <w:i/>
                <w:iCs/>
                <w:sz w:val="18"/>
                <w:szCs w:val="20"/>
              </w:rPr>
            </w:pPr>
            <w:r w:rsidRPr="00142EFF">
              <w:rPr>
                <w:i/>
                <w:iCs/>
                <w:sz w:val="18"/>
                <w:szCs w:val="20"/>
              </w:rPr>
              <w:t xml:space="preserve">adviseren van het bestuur en/of de teams over de benodigde veranderingen en investeringen </w:t>
            </w:r>
          </w:p>
          <w:p w:rsidR="006E044D" w:rsidRPr="00142EFF" w:rsidRDefault="000F4F3A" w:rsidP="000F4F3A">
            <w:pPr>
              <w:pStyle w:val="Lijstopsomteken"/>
              <w:rPr>
                <w:i/>
                <w:iCs/>
                <w:sz w:val="18"/>
                <w:szCs w:val="20"/>
              </w:rPr>
            </w:pPr>
            <w:r w:rsidRPr="00142EFF">
              <w:rPr>
                <w:i/>
                <w:iCs/>
                <w:sz w:val="18"/>
                <w:szCs w:val="20"/>
              </w:rPr>
              <w:t>luisteren naar problemen, moeilijkheden en uitdaginge</w:t>
            </w:r>
            <w:r w:rsidR="000538A4">
              <w:rPr>
                <w:i/>
                <w:iCs/>
                <w:sz w:val="18"/>
                <w:szCs w:val="20"/>
              </w:rPr>
              <w:t>n van teams</w:t>
            </w:r>
            <w:r w:rsidRPr="00142EFF">
              <w:rPr>
                <w:i/>
                <w:iCs/>
                <w:sz w:val="18"/>
                <w:szCs w:val="20"/>
              </w:rPr>
              <w:t xml:space="preserve"> en het formuleren van adviezen, tips, alternatieven en/of oplossingen</w:t>
            </w:r>
          </w:p>
          <w:p w:rsidR="006E044D" w:rsidRPr="00142EFF" w:rsidRDefault="000F4F3A" w:rsidP="000F4F3A">
            <w:pPr>
              <w:pStyle w:val="Lijstopsomteken"/>
              <w:rPr>
                <w:i/>
                <w:iCs/>
                <w:sz w:val="18"/>
                <w:szCs w:val="20"/>
              </w:rPr>
            </w:pPr>
            <w:r w:rsidRPr="00142EFF">
              <w:rPr>
                <w:i/>
                <w:iCs/>
                <w:sz w:val="18"/>
                <w:szCs w:val="20"/>
              </w:rPr>
              <w:t xml:space="preserve">stimuleren en inspireren van </w:t>
            </w:r>
            <w:r w:rsidR="000538A4">
              <w:rPr>
                <w:i/>
                <w:iCs/>
                <w:sz w:val="18"/>
                <w:szCs w:val="20"/>
              </w:rPr>
              <w:t>teams</w:t>
            </w:r>
            <w:r w:rsidRPr="00142EFF">
              <w:rPr>
                <w:i/>
                <w:iCs/>
                <w:sz w:val="18"/>
                <w:szCs w:val="20"/>
              </w:rPr>
              <w:t xml:space="preserve"> in optimaal gebruik van systemen, -tools, -methodieken en  -richtlijnen</w:t>
            </w:r>
          </w:p>
          <w:p w:rsidR="006E044D" w:rsidRPr="00142EFF" w:rsidRDefault="000F4F3A" w:rsidP="000F4F3A">
            <w:pPr>
              <w:pStyle w:val="Lijstopsomteken"/>
              <w:rPr>
                <w:i/>
                <w:iCs/>
                <w:sz w:val="18"/>
                <w:szCs w:val="20"/>
              </w:rPr>
            </w:pPr>
            <w:r w:rsidRPr="00142EFF">
              <w:rPr>
                <w:i/>
                <w:iCs/>
                <w:sz w:val="18"/>
                <w:szCs w:val="20"/>
              </w:rPr>
              <w:t>advies m.b.t. budgetten</w:t>
            </w:r>
          </w:p>
          <w:p w:rsidR="003A6711" w:rsidRDefault="003A6711" w:rsidP="00660F29">
            <w:pPr>
              <w:pStyle w:val="Lijstopsomteken"/>
              <w:rPr>
                <w:i/>
                <w:iCs/>
                <w:sz w:val="18"/>
                <w:szCs w:val="20"/>
              </w:rPr>
            </w:pPr>
            <w:r>
              <w:rPr>
                <w:i/>
                <w:iCs/>
                <w:sz w:val="18"/>
                <w:szCs w:val="20"/>
              </w:rPr>
              <w:t>garanderen dat evenementen van de teams juridisch, financieel en personeel-technisch in de juiste omstandigheden verlopen</w:t>
            </w:r>
          </w:p>
          <w:p w:rsidR="000538A4" w:rsidRPr="003A6711" w:rsidRDefault="000538A4" w:rsidP="00660F29">
            <w:pPr>
              <w:pStyle w:val="Lijstopsomteken"/>
              <w:rPr>
                <w:i/>
                <w:iCs/>
                <w:sz w:val="18"/>
                <w:szCs w:val="20"/>
              </w:rPr>
            </w:pPr>
            <w:r w:rsidRPr="003A6711">
              <w:rPr>
                <w:i/>
                <w:iCs/>
                <w:sz w:val="18"/>
                <w:szCs w:val="20"/>
              </w:rPr>
              <w:t>be</w:t>
            </w:r>
            <w:r w:rsidR="003A6711" w:rsidRPr="003A6711">
              <w:rPr>
                <w:i/>
                <w:iCs/>
                <w:sz w:val="18"/>
                <w:szCs w:val="20"/>
              </w:rPr>
              <w:t>waken neerlegging boekhouding – bedrijfsvooheffingsfiches – belastingaangifte - …</w:t>
            </w:r>
          </w:p>
          <w:p w:rsidR="003A6711" w:rsidRDefault="003A6711" w:rsidP="000F4F3A">
            <w:pPr>
              <w:pStyle w:val="Lijstopsomteken"/>
              <w:rPr>
                <w:i/>
                <w:iCs/>
                <w:sz w:val="18"/>
                <w:szCs w:val="20"/>
              </w:rPr>
            </w:pPr>
            <w:r>
              <w:rPr>
                <w:i/>
                <w:iCs/>
                <w:sz w:val="18"/>
                <w:szCs w:val="20"/>
              </w:rPr>
              <w:t>archiveren juridische en personeelsdocumenten</w:t>
            </w:r>
          </w:p>
          <w:p w:rsidR="00AC18A8" w:rsidRPr="00142EFF" w:rsidRDefault="00AC18A8" w:rsidP="000F4F3A">
            <w:pPr>
              <w:pStyle w:val="Lijstopsomteken"/>
              <w:rPr>
                <w:i/>
                <w:iCs/>
                <w:sz w:val="18"/>
                <w:szCs w:val="20"/>
              </w:rPr>
            </w:pPr>
            <w:r>
              <w:rPr>
                <w:i/>
                <w:iCs/>
                <w:sz w:val="18"/>
                <w:szCs w:val="20"/>
              </w:rPr>
              <w:t>advies m.b.t. subsidiemogelijkheden , groepsaankopen of financiële optimalisatie</w:t>
            </w:r>
          </w:p>
          <w:p w:rsidR="006E044D" w:rsidRPr="002A1421" w:rsidRDefault="000F4F3A" w:rsidP="000F4F3A">
            <w:pPr>
              <w:pStyle w:val="Lijstopsomteken"/>
              <w:rPr>
                <w:i/>
                <w:sz w:val="22"/>
              </w:rPr>
            </w:pPr>
            <w:r w:rsidRPr="00142EFF">
              <w:rPr>
                <w:i/>
                <w:sz w:val="18"/>
                <w:szCs w:val="20"/>
              </w:rPr>
              <w:t>...</w:t>
            </w:r>
          </w:p>
        </w:tc>
      </w:tr>
    </w:tbl>
    <w:p w:rsidR="009A439F" w:rsidRDefault="009A439F"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C35340" w:rsidTr="00E07EB6">
        <w:tc>
          <w:tcPr>
            <w:tcW w:w="14740" w:type="dxa"/>
            <w:gridSpan w:val="4"/>
          </w:tcPr>
          <w:p w:rsidR="00C35340" w:rsidRDefault="006E044D" w:rsidP="000538A4">
            <w:pPr>
              <w:pStyle w:val="Kop2"/>
              <w:spacing w:after="120"/>
              <w:outlineLvl w:val="1"/>
            </w:pPr>
            <w:r>
              <w:lastRenderedPageBreak/>
              <w:t>Opleidingen (laten) geven</w:t>
            </w:r>
          </w:p>
        </w:tc>
      </w:tr>
      <w:tr w:rsidR="00C35340" w:rsidTr="00E07EB6">
        <w:trPr>
          <w:trHeight w:val="340"/>
        </w:trPr>
        <w:tc>
          <w:tcPr>
            <w:tcW w:w="2268" w:type="dxa"/>
          </w:tcPr>
          <w:p w:rsidR="00C35340" w:rsidRDefault="00C35340" w:rsidP="000538A4"/>
        </w:tc>
        <w:tc>
          <w:tcPr>
            <w:tcW w:w="3685" w:type="dxa"/>
            <w:vAlign w:val="center"/>
          </w:tcPr>
          <w:p w:rsidR="00C35340" w:rsidRPr="006C4833" w:rsidRDefault="00C35340" w:rsidP="000538A4">
            <w:pPr>
              <w:rPr>
                <w:i/>
                <w:color w:val="00323E"/>
              </w:rPr>
            </w:pPr>
            <w:r w:rsidRPr="006C4833">
              <w:rPr>
                <w:i/>
                <w:color w:val="00323E"/>
              </w:rPr>
              <w:t xml:space="preserve">Verantwoordelijkheden </w:t>
            </w:r>
          </w:p>
        </w:tc>
        <w:tc>
          <w:tcPr>
            <w:tcW w:w="3685" w:type="dxa"/>
            <w:vAlign w:val="center"/>
          </w:tcPr>
          <w:p w:rsidR="00C35340" w:rsidRPr="006C4833" w:rsidRDefault="00C35340" w:rsidP="000538A4">
            <w:pPr>
              <w:rPr>
                <w:i/>
                <w:color w:val="00323E"/>
              </w:rPr>
            </w:pPr>
            <w:r w:rsidRPr="006C4833">
              <w:rPr>
                <w:i/>
                <w:color w:val="00323E"/>
              </w:rPr>
              <w:t xml:space="preserve">Te bereiken resultaten </w:t>
            </w:r>
          </w:p>
        </w:tc>
        <w:tc>
          <w:tcPr>
            <w:tcW w:w="5102" w:type="dxa"/>
            <w:vAlign w:val="center"/>
          </w:tcPr>
          <w:p w:rsidR="00C35340" w:rsidRPr="006C4833" w:rsidRDefault="00C35340" w:rsidP="000538A4">
            <w:pPr>
              <w:rPr>
                <w:i/>
                <w:color w:val="00323E"/>
              </w:rPr>
            </w:pPr>
            <w:r w:rsidRPr="006C4833">
              <w:rPr>
                <w:i/>
                <w:color w:val="00323E"/>
              </w:rPr>
              <w:t xml:space="preserve">Voorbeelden van activiteiten </w:t>
            </w:r>
          </w:p>
        </w:tc>
      </w:tr>
      <w:tr w:rsidR="00C35340" w:rsidRPr="00F13AA1" w:rsidTr="00E07EB6">
        <w:trPr>
          <w:trHeight w:val="113"/>
        </w:trPr>
        <w:tc>
          <w:tcPr>
            <w:tcW w:w="2268" w:type="dxa"/>
          </w:tcPr>
          <w:p w:rsidR="00C35340" w:rsidRPr="00F13AA1" w:rsidRDefault="00C35340" w:rsidP="000538A4">
            <w:pPr>
              <w:rPr>
                <w:sz w:val="4"/>
                <w:szCs w:val="4"/>
              </w:rPr>
            </w:pPr>
          </w:p>
        </w:tc>
        <w:tc>
          <w:tcPr>
            <w:tcW w:w="3685" w:type="dxa"/>
            <w:vAlign w:val="center"/>
          </w:tcPr>
          <w:p w:rsidR="00C35340" w:rsidRPr="003B2BC8" w:rsidRDefault="00C35340" w:rsidP="000538A4">
            <w:pPr>
              <w:rPr>
                <w:i/>
                <w:color w:val="00323E"/>
                <w:sz w:val="4"/>
                <w:szCs w:val="4"/>
              </w:rPr>
            </w:pPr>
          </w:p>
        </w:tc>
        <w:tc>
          <w:tcPr>
            <w:tcW w:w="3685" w:type="dxa"/>
            <w:vAlign w:val="center"/>
          </w:tcPr>
          <w:p w:rsidR="00C35340" w:rsidRPr="00F13AA1" w:rsidRDefault="00C35340" w:rsidP="000538A4">
            <w:pPr>
              <w:rPr>
                <w:i/>
                <w:color w:val="00323E"/>
                <w:sz w:val="4"/>
                <w:szCs w:val="4"/>
              </w:rPr>
            </w:pPr>
          </w:p>
        </w:tc>
        <w:tc>
          <w:tcPr>
            <w:tcW w:w="5102" w:type="dxa"/>
            <w:vAlign w:val="center"/>
          </w:tcPr>
          <w:p w:rsidR="00C35340" w:rsidRPr="00F13AA1" w:rsidRDefault="00C35340" w:rsidP="000538A4">
            <w:pPr>
              <w:rPr>
                <w:i/>
                <w:color w:val="00323E"/>
                <w:sz w:val="4"/>
                <w:szCs w:val="4"/>
              </w:rPr>
            </w:pPr>
          </w:p>
        </w:tc>
      </w:tr>
      <w:tr w:rsidR="006E044D" w:rsidTr="00E07EB6">
        <w:trPr>
          <w:trHeight w:val="340"/>
        </w:trPr>
        <w:tc>
          <w:tcPr>
            <w:tcW w:w="2268" w:type="dxa"/>
          </w:tcPr>
          <w:p w:rsidR="006E044D" w:rsidRPr="00855F19" w:rsidRDefault="006E044D" w:rsidP="000F4F3A">
            <w:pPr>
              <w:pStyle w:val="Lijstopsomteken"/>
              <w:numPr>
                <w:ilvl w:val="0"/>
                <w:numId w:val="0"/>
              </w:numPr>
              <w:ind w:left="227" w:hanging="227"/>
            </w:pPr>
          </w:p>
        </w:tc>
        <w:tc>
          <w:tcPr>
            <w:tcW w:w="3685" w:type="dxa"/>
          </w:tcPr>
          <w:p w:rsidR="006E044D" w:rsidRPr="002A1421" w:rsidRDefault="000F4F3A" w:rsidP="000F4F3A">
            <w:pPr>
              <w:pStyle w:val="Lijstopsomteken"/>
              <w:numPr>
                <w:ilvl w:val="0"/>
                <w:numId w:val="0"/>
              </w:numPr>
            </w:pPr>
            <w:r w:rsidRPr="002A1421">
              <w:t>ontwikkelen en op het tempo van de teams (laten) geven van opleidingen</w:t>
            </w:r>
          </w:p>
        </w:tc>
        <w:tc>
          <w:tcPr>
            <w:tcW w:w="3685" w:type="dxa"/>
          </w:tcPr>
          <w:p w:rsidR="006E044D" w:rsidRPr="002A1421" w:rsidRDefault="000F4F3A" w:rsidP="000F4F3A">
            <w:pPr>
              <w:pStyle w:val="Lijstopsomteken"/>
              <w:numPr>
                <w:ilvl w:val="0"/>
                <w:numId w:val="0"/>
              </w:numPr>
            </w:pPr>
            <w:r w:rsidRPr="002A1421">
              <w:t>verzekeren dat alle betrokkenen up-to-date kennis en -vaardigheden kunnen opbouwen, toepassen en verder ontwikkelen</w:t>
            </w:r>
          </w:p>
        </w:tc>
        <w:tc>
          <w:tcPr>
            <w:tcW w:w="5102" w:type="dxa"/>
          </w:tcPr>
          <w:p w:rsidR="006E044D" w:rsidRPr="00142EFF" w:rsidRDefault="000F4F3A" w:rsidP="000F4F3A">
            <w:pPr>
              <w:pStyle w:val="Lijstopsomteken"/>
              <w:rPr>
                <w:i/>
                <w:iCs/>
                <w:sz w:val="18"/>
                <w:szCs w:val="18"/>
              </w:rPr>
            </w:pPr>
            <w:r w:rsidRPr="00142EFF">
              <w:rPr>
                <w:i/>
                <w:iCs/>
                <w:sz w:val="18"/>
                <w:szCs w:val="18"/>
              </w:rPr>
              <w:t xml:space="preserve">opleidingen voorzien aangaande nieuwe procedures en werkafspraken, </w:t>
            </w:r>
            <w:r w:rsidR="00F41BA3" w:rsidRPr="00142EFF">
              <w:rPr>
                <w:i/>
                <w:iCs/>
                <w:sz w:val="18"/>
                <w:szCs w:val="18"/>
              </w:rPr>
              <w:t>systemen, tools, instrumenten enz.</w:t>
            </w:r>
            <w:r w:rsidR="00307C97">
              <w:rPr>
                <w:i/>
                <w:iCs/>
                <w:sz w:val="18"/>
                <w:szCs w:val="18"/>
              </w:rPr>
              <w:t xml:space="preserve"> (bv. tijdsregistratie)</w:t>
            </w:r>
          </w:p>
          <w:p w:rsidR="006E044D" w:rsidRDefault="000F4F3A" w:rsidP="000F4F3A">
            <w:pPr>
              <w:pStyle w:val="Lijstopsomteken"/>
              <w:rPr>
                <w:i/>
                <w:iCs/>
                <w:sz w:val="18"/>
                <w:szCs w:val="18"/>
              </w:rPr>
            </w:pPr>
            <w:r w:rsidRPr="00142EFF">
              <w:rPr>
                <w:i/>
                <w:iCs/>
                <w:sz w:val="18"/>
                <w:szCs w:val="18"/>
              </w:rPr>
              <w:t>vorming en infosessies organiseren</w:t>
            </w:r>
          </w:p>
          <w:p w:rsidR="00A47CCB" w:rsidRPr="00142EFF" w:rsidRDefault="00A47CCB" w:rsidP="000F4F3A">
            <w:pPr>
              <w:pStyle w:val="Lijstopsomteken"/>
              <w:rPr>
                <w:i/>
                <w:iCs/>
                <w:sz w:val="18"/>
                <w:szCs w:val="18"/>
              </w:rPr>
            </w:pPr>
            <w:r>
              <w:rPr>
                <w:i/>
                <w:iCs/>
                <w:sz w:val="18"/>
                <w:szCs w:val="18"/>
              </w:rPr>
              <w:t>toelichting geven over arbeidsreglement aan de personeelsleden</w:t>
            </w:r>
          </w:p>
          <w:p w:rsidR="006E044D" w:rsidRPr="002A1421" w:rsidRDefault="000F4F3A" w:rsidP="000F4F3A">
            <w:pPr>
              <w:pStyle w:val="Lijstopsomteken"/>
              <w:rPr>
                <w:i/>
                <w:iCs/>
                <w:sz w:val="18"/>
                <w:szCs w:val="18"/>
              </w:rPr>
            </w:pPr>
            <w:r w:rsidRPr="00142EFF">
              <w:rPr>
                <w:i/>
                <w:iCs/>
                <w:sz w:val="18"/>
                <w:szCs w:val="18"/>
              </w:rPr>
              <w:t>…</w:t>
            </w:r>
          </w:p>
        </w:tc>
      </w:tr>
    </w:tbl>
    <w:p w:rsidR="005277A1" w:rsidRDefault="005277A1" w:rsidP="009A439F"/>
    <w:p w:rsidR="00A47CCB" w:rsidRDefault="00A47CCB"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3674"/>
        <w:gridCol w:w="3666"/>
        <w:gridCol w:w="5078"/>
      </w:tblGrid>
      <w:tr w:rsidR="00C35340" w:rsidTr="00E07EB6">
        <w:tc>
          <w:tcPr>
            <w:tcW w:w="14740" w:type="dxa"/>
            <w:gridSpan w:val="4"/>
          </w:tcPr>
          <w:p w:rsidR="00C35340" w:rsidRDefault="006E044D" w:rsidP="000538A4">
            <w:pPr>
              <w:pStyle w:val="Kop2"/>
              <w:spacing w:after="120"/>
              <w:outlineLvl w:val="1"/>
            </w:pPr>
            <w:r>
              <w:t>Beheren van mid</w:t>
            </w:r>
            <w:r w:rsidR="00B34482">
              <w:t>d</w:t>
            </w:r>
            <w:r w:rsidR="00307C97">
              <w:t>elen</w:t>
            </w:r>
          </w:p>
        </w:tc>
      </w:tr>
      <w:tr w:rsidR="00C35340" w:rsidTr="00E07EB6">
        <w:trPr>
          <w:trHeight w:val="340"/>
        </w:trPr>
        <w:tc>
          <w:tcPr>
            <w:tcW w:w="2268" w:type="dxa"/>
          </w:tcPr>
          <w:p w:rsidR="00C35340" w:rsidRDefault="00C35340" w:rsidP="000538A4"/>
        </w:tc>
        <w:tc>
          <w:tcPr>
            <w:tcW w:w="3685" w:type="dxa"/>
            <w:vAlign w:val="center"/>
          </w:tcPr>
          <w:p w:rsidR="00C35340" w:rsidRPr="006C4833" w:rsidRDefault="00C35340" w:rsidP="000538A4">
            <w:pPr>
              <w:rPr>
                <w:i/>
                <w:color w:val="00323E"/>
              </w:rPr>
            </w:pPr>
            <w:r w:rsidRPr="006C4833">
              <w:rPr>
                <w:i/>
                <w:color w:val="00323E"/>
              </w:rPr>
              <w:t xml:space="preserve">Verantwoordelijkheden </w:t>
            </w:r>
          </w:p>
        </w:tc>
        <w:tc>
          <w:tcPr>
            <w:tcW w:w="3685" w:type="dxa"/>
            <w:vAlign w:val="center"/>
          </w:tcPr>
          <w:p w:rsidR="00C35340" w:rsidRPr="006C4833" w:rsidRDefault="00C35340" w:rsidP="000538A4">
            <w:pPr>
              <w:rPr>
                <w:i/>
                <w:color w:val="00323E"/>
              </w:rPr>
            </w:pPr>
            <w:r w:rsidRPr="006C4833">
              <w:rPr>
                <w:i/>
                <w:color w:val="00323E"/>
              </w:rPr>
              <w:t xml:space="preserve">Te bereiken resultaten </w:t>
            </w:r>
          </w:p>
        </w:tc>
        <w:tc>
          <w:tcPr>
            <w:tcW w:w="5102" w:type="dxa"/>
            <w:vAlign w:val="center"/>
          </w:tcPr>
          <w:p w:rsidR="00C35340" w:rsidRPr="006C4833" w:rsidRDefault="00C35340" w:rsidP="000538A4">
            <w:pPr>
              <w:rPr>
                <w:i/>
                <w:color w:val="00323E"/>
              </w:rPr>
            </w:pPr>
            <w:r w:rsidRPr="006C4833">
              <w:rPr>
                <w:i/>
                <w:color w:val="00323E"/>
              </w:rPr>
              <w:t xml:space="preserve">Voorbeelden van activiteiten </w:t>
            </w:r>
          </w:p>
        </w:tc>
      </w:tr>
      <w:tr w:rsidR="00C35340" w:rsidRPr="00F13AA1" w:rsidTr="00E07EB6">
        <w:trPr>
          <w:trHeight w:val="113"/>
        </w:trPr>
        <w:tc>
          <w:tcPr>
            <w:tcW w:w="2268" w:type="dxa"/>
          </w:tcPr>
          <w:p w:rsidR="00C35340" w:rsidRPr="00F13AA1" w:rsidRDefault="00C35340" w:rsidP="000538A4">
            <w:pPr>
              <w:rPr>
                <w:sz w:val="4"/>
                <w:szCs w:val="4"/>
              </w:rPr>
            </w:pPr>
          </w:p>
        </w:tc>
        <w:tc>
          <w:tcPr>
            <w:tcW w:w="3685" w:type="dxa"/>
            <w:vAlign w:val="center"/>
          </w:tcPr>
          <w:p w:rsidR="00C35340" w:rsidRPr="003B2BC8" w:rsidRDefault="00C35340" w:rsidP="000538A4">
            <w:pPr>
              <w:rPr>
                <w:i/>
                <w:color w:val="00323E"/>
                <w:sz w:val="4"/>
                <w:szCs w:val="4"/>
              </w:rPr>
            </w:pPr>
          </w:p>
        </w:tc>
        <w:tc>
          <w:tcPr>
            <w:tcW w:w="3685" w:type="dxa"/>
            <w:vAlign w:val="center"/>
          </w:tcPr>
          <w:p w:rsidR="00C35340" w:rsidRPr="00F13AA1" w:rsidRDefault="00C35340" w:rsidP="000538A4">
            <w:pPr>
              <w:rPr>
                <w:i/>
                <w:color w:val="00323E"/>
                <w:sz w:val="4"/>
                <w:szCs w:val="4"/>
              </w:rPr>
            </w:pPr>
          </w:p>
        </w:tc>
        <w:tc>
          <w:tcPr>
            <w:tcW w:w="5102" w:type="dxa"/>
            <w:vAlign w:val="center"/>
          </w:tcPr>
          <w:p w:rsidR="00C35340" w:rsidRPr="00F13AA1" w:rsidRDefault="00C35340" w:rsidP="000538A4">
            <w:pPr>
              <w:rPr>
                <w:i/>
                <w:color w:val="00323E"/>
                <w:sz w:val="4"/>
                <w:szCs w:val="4"/>
              </w:rPr>
            </w:pPr>
          </w:p>
        </w:tc>
      </w:tr>
      <w:tr w:rsidR="006E044D" w:rsidTr="00E07EB6">
        <w:trPr>
          <w:trHeight w:val="340"/>
        </w:trPr>
        <w:tc>
          <w:tcPr>
            <w:tcW w:w="2268" w:type="dxa"/>
          </w:tcPr>
          <w:p w:rsidR="006E044D" w:rsidRDefault="003A6711" w:rsidP="00F41BA3">
            <w:pPr>
              <w:pStyle w:val="Lijstopsomteken"/>
            </w:pPr>
            <w:r>
              <w:t>in overleg met directie</w:t>
            </w:r>
            <w:r w:rsidR="00F41BA3" w:rsidRPr="002A1421">
              <w:t xml:space="preserve"> en teams</w:t>
            </w:r>
          </w:p>
          <w:p w:rsidR="006E044D" w:rsidRPr="002A1421" w:rsidRDefault="00F41BA3" w:rsidP="00F41BA3">
            <w:pPr>
              <w:pStyle w:val="Lijstopsomteken"/>
            </w:pPr>
            <w:r w:rsidRPr="002A1421">
              <w:t>voor het eigen specialisatiedomein</w:t>
            </w:r>
          </w:p>
          <w:p w:rsidR="006E044D" w:rsidRPr="002A1421" w:rsidRDefault="006E044D" w:rsidP="00F41BA3">
            <w:pPr>
              <w:pStyle w:val="Lijstopsomteken"/>
              <w:numPr>
                <w:ilvl w:val="0"/>
                <w:numId w:val="0"/>
              </w:numPr>
            </w:pPr>
          </w:p>
        </w:tc>
        <w:tc>
          <w:tcPr>
            <w:tcW w:w="3685" w:type="dxa"/>
          </w:tcPr>
          <w:p w:rsidR="006E044D" w:rsidRDefault="00F41BA3" w:rsidP="00F41BA3">
            <w:pPr>
              <w:pStyle w:val="Lijstopsomteken"/>
            </w:pPr>
            <w:r w:rsidRPr="002A1421">
              <w:t>inschatten van de nodige middelen</w:t>
            </w:r>
          </w:p>
          <w:p w:rsidR="006E044D" w:rsidRDefault="00F41BA3" w:rsidP="00F41BA3">
            <w:pPr>
              <w:pStyle w:val="Lijstopsomteken"/>
            </w:pPr>
            <w:r w:rsidRPr="002A1421">
              <w:t>opmaken van een budgetplan</w:t>
            </w:r>
          </w:p>
          <w:p w:rsidR="006E044D" w:rsidRPr="002A1421" w:rsidRDefault="00F41BA3" w:rsidP="00F41BA3">
            <w:pPr>
              <w:pStyle w:val="Lijstopsomteken"/>
            </w:pPr>
            <w:r w:rsidRPr="002A1421">
              <w:t xml:space="preserve">na toewijzing beheren van de middelen </w:t>
            </w:r>
          </w:p>
        </w:tc>
        <w:tc>
          <w:tcPr>
            <w:tcW w:w="3685" w:type="dxa"/>
          </w:tcPr>
          <w:p w:rsidR="006E044D" w:rsidRPr="002A1421" w:rsidRDefault="00F41BA3" w:rsidP="00F41BA3">
            <w:pPr>
              <w:pStyle w:val="Lijstopsomteken"/>
              <w:numPr>
                <w:ilvl w:val="0"/>
                <w:numId w:val="0"/>
              </w:numPr>
            </w:pPr>
            <w:r w:rsidRPr="002A1421">
              <w:t>verzekeren dat de beschikbare middelen optimaal worden ingezet en verantwoord  in functie van de noden</w:t>
            </w:r>
          </w:p>
        </w:tc>
        <w:tc>
          <w:tcPr>
            <w:tcW w:w="5102" w:type="dxa"/>
          </w:tcPr>
          <w:p w:rsidR="007226EF" w:rsidRDefault="00F41BA3" w:rsidP="00836925">
            <w:pPr>
              <w:pStyle w:val="Lijstopsomteken"/>
              <w:rPr>
                <w:i/>
                <w:sz w:val="18"/>
                <w:szCs w:val="20"/>
              </w:rPr>
            </w:pPr>
            <w:r w:rsidRPr="007226EF">
              <w:rPr>
                <w:i/>
                <w:sz w:val="18"/>
                <w:szCs w:val="20"/>
              </w:rPr>
              <w:t>opstellen, laten valideren e</w:t>
            </w:r>
            <w:r w:rsidR="00307C97">
              <w:rPr>
                <w:i/>
                <w:sz w:val="18"/>
                <w:szCs w:val="20"/>
              </w:rPr>
              <w:t>n opvolgen van personeelsbudget</w:t>
            </w:r>
          </w:p>
          <w:p w:rsidR="006E044D" w:rsidRPr="007226EF" w:rsidRDefault="00F41BA3" w:rsidP="00836925">
            <w:pPr>
              <w:pStyle w:val="Lijstopsomteken"/>
              <w:rPr>
                <w:i/>
                <w:sz w:val="18"/>
                <w:szCs w:val="20"/>
              </w:rPr>
            </w:pPr>
            <w:r w:rsidRPr="007226EF">
              <w:rPr>
                <w:i/>
                <w:sz w:val="18"/>
                <w:szCs w:val="20"/>
              </w:rPr>
              <w:t xml:space="preserve">zorgen voor een gefundeerd, </w:t>
            </w:r>
            <w:r w:rsidR="005277A1" w:rsidRPr="007226EF">
              <w:rPr>
                <w:i/>
                <w:sz w:val="18"/>
                <w:szCs w:val="20"/>
              </w:rPr>
              <w:t>nauwkeurig, samenhangend en</w:t>
            </w:r>
            <w:r w:rsidRPr="007226EF">
              <w:rPr>
                <w:i/>
                <w:sz w:val="18"/>
                <w:szCs w:val="20"/>
              </w:rPr>
              <w:t xml:space="preserve"> tijdig budgetvoorstel en een accuraat budgetbeheer en -controle</w:t>
            </w:r>
          </w:p>
          <w:p w:rsidR="006E044D" w:rsidRPr="00EA21A2" w:rsidRDefault="00F41BA3" w:rsidP="004E1119">
            <w:pPr>
              <w:pStyle w:val="Lijstopsomteken"/>
              <w:rPr>
                <w:i/>
              </w:rPr>
            </w:pPr>
            <w:r w:rsidRPr="00142EFF">
              <w:rPr>
                <w:i/>
                <w:sz w:val="18"/>
                <w:szCs w:val="20"/>
              </w:rPr>
              <w:t>…</w:t>
            </w:r>
          </w:p>
          <w:p w:rsidR="00EA21A2" w:rsidRPr="004E1119" w:rsidRDefault="00EA21A2" w:rsidP="00EA21A2">
            <w:pPr>
              <w:pStyle w:val="Lijstopsomteken"/>
              <w:numPr>
                <w:ilvl w:val="0"/>
                <w:numId w:val="0"/>
              </w:numPr>
              <w:ind w:left="227"/>
              <w:rPr>
                <w:i/>
              </w:rPr>
            </w:pPr>
          </w:p>
        </w:tc>
      </w:tr>
    </w:tbl>
    <w:tbl>
      <w:tblPr>
        <w:tblStyle w:val="Tabelraster1"/>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EA21A2" w:rsidRPr="00EA21A2" w:rsidTr="008A2AF0">
        <w:tc>
          <w:tcPr>
            <w:tcW w:w="14740" w:type="dxa"/>
            <w:gridSpan w:val="4"/>
          </w:tcPr>
          <w:p w:rsidR="00EA21A2" w:rsidRPr="00EA21A2" w:rsidRDefault="00EA21A2" w:rsidP="00EA21A2">
            <w:pPr>
              <w:keepNext/>
              <w:keepLines/>
              <w:numPr>
                <w:ilvl w:val="1"/>
                <w:numId w:val="4"/>
              </w:numPr>
              <w:spacing w:before="200" w:after="120"/>
              <w:outlineLvl w:val="1"/>
              <w:rPr>
                <w:rFonts w:asciiTheme="majorHAnsi" w:eastAsiaTheme="majorEastAsia" w:hAnsiTheme="majorHAnsi" w:cstheme="majorBidi"/>
                <w:b/>
                <w:bCs/>
                <w:color w:val="00657D" w:themeColor="accent1"/>
                <w:sz w:val="26"/>
                <w:szCs w:val="26"/>
              </w:rPr>
            </w:pPr>
            <w:r w:rsidRPr="00EA21A2">
              <w:rPr>
                <w:rFonts w:asciiTheme="majorHAnsi" w:eastAsiaTheme="majorEastAsia" w:hAnsiTheme="majorHAnsi" w:cstheme="majorBidi"/>
                <w:b/>
                <w:bCs/>
                <w:color w:val="00657D" w:themeColor="accent1"/>
                <w:sz w:val="26"/>
                <w:szCs w:val="26"/>
              </w:rPr>
              <w:t>Samenwerking met collega’s</w:t>
            </w:r>
          </w:p>
        </w:tc>
      </w:tr>
      <w:tr w:rsidR="00EA21A2" w:rsidRPr="00EA21A2" w:rsidTr="008A2AF0">
        <w:trPr>
          <w:trHeight w:val="340"/>
        </w:trPr>
        <w:tc>
          <w:tcPr>
            <w:tcW w:w="2268" w:type="dxa"/>
          </w:tcPr>
          <w:p w:rsidR="00EA21A2" w:rsidRPr="00EA21A2" w:rsidRDefault="00EA21A2" w:rsidP="00EA21A2">
            <w:pPr>
              <w:spacing w:line="276" w:lineRule="auto"/>
              <w:rPr>
                <w:rFonts w:asciiTheme="minorHAnsi" w:hAnsiTheme="minorHAnsi"/>
              </w:rPr>
            </w:pPr>
          </w:p>
        </w:tc>
        <w:tc>
          <w:tcPr>
            <w:tcW w:w="3685" w:type="dxa"/>
            <w:vAlign w:val="center"/>
          </w:tcPr>
          <w:p w:rsidR="00EA21A2" w:rsidRPr="00EA21A2" w:rsidRDefault="00EA21A2" w:rsidP="00EA21A2">
            <w:pPr>
              <w:spacing w:line="276" w:lineRule="auto"/>
              <w:rPr>
                <w:rFonts w:asciiTheme="minorHAnsi" w:hAnsiTheme="minorHAnsi"/>
                <w:i/>
                <w:color w:val="00323E"/>
              </w:rPr>
            </w:pPr>
            <w:r w:rsidRPr="00EA21A2">
              <w:rPr>
                <w:rFonts w:asciiTheme="minorHAnsi" w:hAnsiTheme="minorHAnsi"/>
                <w:i/>
                <w:color w:val="00323E"/>
              </w:rPr>
              <w:t xml:space="preserve">Verantwoordelijkheden </w:t>
            </w:r>
          </w:p>
        </w:tc>
        <w:tc>
          <w:tcPr>
            <w:tcW w:w="3685" w:type="dxa"/>
            <w:vAlign w:val="center"/>
          </w:tcPr>
          <w:p w:rsidR="00EA21A2" w:rsidRPr="00EA21A2" w:rsidRDefault="00EA21A2" w:rsidP="00EA21A2">
            <w:pPr>
              <w:spacing w:line="276" w:lineRule="auto"/>
              <w:rPr>
                <w:rFonts w:asciiTheme="minorHAnsi" w:hAnsiTheme="minorHAnsi"/>
                <w:i/>
                <w:color w:val="00323E"/>
              </w:rPr>
            </w:pPr>
            <w:r w:rsidRPr="00EA21A2">
              <w:rPr>
                <w:rFonts w:asciiTheme="minorHAnsi" w:hAnsiTheme="minorHAnsi"/>
                <w:i/>
                <w:color w:val="00323E"/>
              </w:rPr>
              <w:t xml:space="preserve">Te bereiken resultaten </w:t>
            </w:r>
          </w:p>
        </w:tc>
        <w:tc>
          <w:tcPr>
            <w:tcW w:w="5102" w:type="dxa"/>
            <w:vAlign w:val="center"/>
          </w:tcPr>
          <w:p w:rsidR="00EA21A2" w:rsidRPr="00EA21A2" w:rsidRDefault="00EA21A2" w:rsidP="00EA21A2">
            <w:pPr>
              <w:spacing w:line="276" w:lineRule="auto"/>
              <w:rPr>
                <w:rFonts w:asciiTheme="minorHAnsi" w:hAnsiTheme="minorHAnsi"/>
                <w:i/>
                <w:color w:val="00323E"/>
              </w:rPr>
            </w:pPr>
            <w:r w:rsidRPr="00EA21A2">
              <w:rPr>
                <w:rFonts w:asciiTheme="minorHAnsi" w:hAnsiTheme="minorHAnsi"/>
                <w:i/>
                <w:color w:val="00323E"/>
              </w:rPr>
              <w:t xml:space="preserve">Voorbeelden van activiteiten </w:t>
            </w:r>
          </w:p>
        </w:tc>
      </w:tr>
      <w:tr w:rsidR="00EA21A2" w:rsidRPr="00EA21A2" w:rsidTr="008A2AF0">
        <w:trPr>
          <w:trHeight w:val="113"/>
        </w:trPr>
        <w:tc>
          <w:tcPr>
            <w:tcW w:w="2268" w:type="dxa"/>
          </w:tcPr>
          <w:p w:rsidR="00EA21A2" w:rsidRPr="00EA21A2" w:rsidRDefault="00EA21A2" w:rsidP="00EA21A2">
            <w:pPr>
              <w:spacing w:line="276" w:lineRule="auto"/>
              <w:rPr>
                <w:rFonts w:asciiTheme="minorHAnsi" w:hAnsiTheme="minorHAnsi"/>
                <w:sz w:val="4"/>
                <w:szCs w:val="4"/>
              </w:rPr>
            </w:pPr>
          </w:p>
        </w:tc>
        <w:tc>
          <w:tcPr>
            <w:tcW w:w="3685" w:type="dxa"/>
            <w:vAlign w:val="center"/>
          </w:tcPr>
          <w:p w:rsidR="00EA21A2" w:rsidRPr="00EA21A2" w:rsidRDefault="00EA21A2" w:rsidP="00EA21A2">
            <w:pPr>
              <w:spacing w:line="276" w:lineRule="auto"/>
              <w:rPr>
                <w:rFonts w:asciiTheme="minorHAnsi" w:hAnsiTheme="minorHAnsi"/>
                <w:i/>
                <w:color w:val="00323E"/>
                <w:sz w:val="4"/>
                <w:szCs w:val="4"/>
              </w:rPr>
            </w:pPr>
          </w:p>
        </w:tc>
        <w:tc>
          <w:tcPr>
            <w:tcW w:w="3685" w:type="dxa"/>
            <w:vAlign w:val="center"/>
          </w:tcPr>
          <w:p w:rsidR="00EA21A2" w:rsidRPr="00EA21A2" w:rsidRDefault="00EA21A2" w:rsidP="00EA21A2">
            <w:pPr>
              <w:spacing w:line="276" w:lineRule="auto"/>
              <w:rPr>
                <w:rFonts w:asciiTheme="minorHAnsi" w:hAnsiTheme="minorHAnsi"/>
                <w:i/>
                <w:color w:val="00323E"/>
                <w:sz w:val="4"/>
                <w:szCs w:val="4"/>
              </w:rPr>
            </w:pPr>
          </w:p>
        </w:tc>
        <w:tc>
          <w:tcPr>
            <w:tcW w:w="5102" w:type="dxa"/>
            <w:vAlign w:val="center"/>
          </w:tcPr>
          <w:p w:rsidR="00EA21A2" w:rsidRPr="00EA21A2" w:rsidRDefault="00EA21A2" w:rsidP="00EA21A2">
            <w:pPr>
              <w:spacing w:line="276" w:lineRule="auto"/>
              <w:rPr>
                <w:rFonts w:asciiTheme="minorHAnsi" w:hAnsiTheme="minorHAnsi"/>
                <w:i/>
                <w:color w:val="00323E"/>
                <w:sz w:val="4"/>
                <w:szCs w:val="4"/>
              </w:rPr>
            </w:pPr>
          </w:p>
        </w:tc>
      </w:tr>
      <w:tr w:rsidR="00EA21A2" w:rsidRPr="00EA21A2" w:rsidTr="008A2AF0">
        <w:trPr>
          <w:trHeight w:val="340"/>
        </w:trPr>
        <w:tc>
          <w:tcPr>
            <w:tcW w:w="2268" w:type="dxa"/>
          </w:tcPr>
          <w:p w:rsidR="00EA21A2" w:rsidRPr="00EA21A2" w:rsidRDefault="00EA21A2" w:rsidP="00EA21A2">
            <w:pPr>
              <w:spacing w:line="276" w:lineRule="auto"/>
              <w:ind w:left="227" w:hanging="227"/>
            </w:pPr>
          </w:p>
        </w:tc>
        <w:tc>
          <w:tcPr>
            <w:tcW w:w="3685" w:type="dxa"/>
          </w:tcPr>
          <w:p w:rsidR="00EA21A2" w:rsidRPr="00EA21A2" w:rsidRDefault="00EA21A2" w:rsidP="00EA21A2">
            <w:pPr>
              <w:spacing w:line="276" w:lineRule="auto"/>
            </w:pPr>
            <w:r w:rsidRPr="00EA21A2">
              <w:t xml:space="preserve">actief meewerken aan een goede samenwerking </w:t>
            </w:r>
          </w:p>
        </w:tc>
        <w:tc>
          <w:tcPr>
            <w:tcW w:w="3685" w:type="dxa"/>
          </w:tcPr>
          <w:p w:rsidR="00EA21A2" w:rsidRPr="00EA21A2" w:rsidRDefault="00EA21A2" w:rsidP="00EA21A2">
            <w:pPr>
              <w:pStyle w:val="Lijstopsomteken"/>
            </w:pPr>
            <w:r w:rsidRPr="00EA21A2">
              <w:t>een fijne teamsfeer realiseren</w:t>
            </w:r>
          </w:p>
          <w:p w:rsidR="00EA21A2" w:rsidRPr="00EA21A2" w:rsidRDefault="00EA21A2" w:rsidP="00EA21A2">
            <w:pPr>
              <w:pStyle w:val="Lijstopsomteken"/>
            </w:pPr>
            <w:r w:rsidRPr="00EA21A2">
              <w:t>een vlot verloop van het werk verzekeren</w:t>
            </w:r>
          </w:p>
          <w:p w:rsidR="00EA21A2" w:rsidRPr="00EA21A2" w:rsidRDefault="00EA21A2" w:rsidP="00EA21A2">
            <w:pPr>
              <w:pStyle w:val="Lijstopsomteken"/>
            </w:pPr>
            <w:r w:rsidRPr="00EA21A2">
              <w:t>samen realiseren van de teamdoelstellingen</w:t>
            </w:r>
          </w:p>
        </w:tc>
        <w:tc>
          <w:tcPr>
            <w:tcW w:w="5102" w:type="dxa"/>
          </w:tcPr>
          <w:p w:rsidR="00EA21A2" w:rsidRPr="00EA21A2" w:rsidRDefault="00EA21A2" w:rsidP="00EA21A2">
            <w:pPr>
              <w:pStyle w:val="Lijstopsomteken"/>
              <w:rPr>
                <w:i/>
                <w:sz w:val="18"/>
                <w:szCs w:val="20"/>
              </w:rPr>
            </w:pPr>
            <w:r w:rsidRPr="00EA21A2">
              <w:rPr>
                <w:i/>
                <w:sz w:val="18"/>
                <w:szCs w:val="20"/>
              </w:rPr>
              <w:t>aanwezig zijn op teamoverleg en meedenken en inbreng doen</w:t>
            </w:r>
          </w:p>
          <w:p w:rsidR="00EA21A2" w:rsidRPr="00EA21A2" w:rsidRDefault="00EA21A2" w:rsidP="00EA21A2">
            <w:pPr>
              <w:pStyle w:val="Lijstopsomteken"/>
              <w:rPr>
                <w:i/>
                <w:sz w:val="18"/>
                <w:szCs w:val="20"/>
              </w:rPr>
            </w:pPr>
            <w:r w:rsidRPr="00EA21A2">
              <w:rPr>
                <w:i/>
                <w:sz w:val="18"/>
                <w:szCs w:val="20"/>
              </w:rPr>
              <w:t>goede afspraken met collega’s</w:t>
            </w:r>
          </w:p>
          <w:p w:rsidR="00EA21A2" w:rsidRPr="00EA21A2" w:rsidRDefault="00EA21A2" w:rsidP="00EA21A2">
            <w:pPr>
              <w:pStyle w:val="Lijstopsomteken"/>
              <w:rPr>
                <w:i/>
                <w:sz w:val="18"/>
                <w:szCs w:val="20"/>
              </w:rPr>
            </w:pPr>
            <w:r w:rsidRPr="00EA21A2">
              <w:rPr>
                <w:i/>
                <w:sz w:val="18"/>
                <w:szCs w:val="20"/>
              </w:rPr>
              <w:t>kennis overdragen aan collega’s</w:t>
            </w:r>
          </w:p>
          <w:p w:rsidR="00EA21A2" w:rsidRDefault="00EA21A2" w:rsidP="00EA21A2">
            <w:pPr>
              <w:pStyle w:val="Lijstopsomteken"/>
              <w:rPr>
                <w:i/>
                <w:sz w:val="18"/>
                <w:szCs w:val="20"/>
              </w:rPr>
            </w:pPr>
            <w:bookmarkStart w:id="0" w:name="_GoBack"/>
            <w:r w:rsidRPr="00EA21A2">
              <w:rPr>
                <w:i/>
                <w:sz w:val="18"/>
                <w:szCs w:val="20"/>
              </w:rPr>
              <w:t>collega</w:t>
            </w:r>
            <w:r w:rsidR="00AC18A8">
              <w:rPr>
                <w:i/>
                <w:sz w:val="18"/>
                <w:szCs w:val="20"/>
              </w:rPr>
              <w:t>’</w:t>
            </w:r>
            <w:r w:rsidRPr="00EA21A2">
              <w:rPr>
                <w:i/>
                <w:sz w:val="18"/>
                <w:szCs w:val="20"/>
              </w:rPr>
              <w:t>s helpen</w:t>
            </w:r>
          </w:p>
          <w:p w:rsidR="00AC18A8" w:rsidRDefault="00AC18A8" w:rsidP="00EA21A2">
            <w:pPr>
              <w:pStyle w:val="Lijstopsomteken"/>
              <w:rPr>
                <w:i/>
                <w:sz w:val="18"/>
                <w:szCs w:val="20"/>
              </w:rPr>
            </w:pPr>
            <w:r>
              <w:rPr>
                <w:i/>
                <w:sz w:val="18"/>
                <w:szCs w:val="20"/>
              </w:rPr>
              <w:t>actief ondersteunen van groeiprocessen bij teams</w:t>
            </w:r>
          </w:p>
          <w:p w:rsidR="00AC18A8" w:rsidRPr="00EA21A2" w:rsidRDefault="00AC18A8" w:rsidP="00EA21A2">
            <w:pPr>
              <w:pStyle w:val="Lijstopsomteken"/>
              <w:rPr>
                <w:i/>
                <w:sz w:val="18"/>
                <w:szCs w:val="20"/>
              </w:rPr>
            </w:pPr>
            <w:r>
              <w:rPr>
                <w:i/>
                <w:sz w:val="18"/>
                <w:szCs w:val="20"/>
              </w:rPr>
              <w:t>ondersteuning of advies geven bij conflicten, functioneringsgesprekken of evaluatiegesprekken</w:t>
            </w:r>
          </w:p>
          <w:bookmarkEnd w:id="0"/>
          <w:p w:rsidR="00EA21A2" w:rsidRPr="00EA21A2" w:rsidRDefault="00EA21A2" w:rsidP="00EA21A2">
            <w:pPr>
              <w:pStyle w:val="Lijstopsomteken"/>
            </w:pPr>
            <w:r w:rsidRPr="00EA21A2">
              <w:rPr>
                <w:i/>
                <w:sz w:val="18"/>
                <w:szCs w:val="20"/>
              </w:rPr>
              <w:t>…</w:t>
            </w:r>
          </w:p>
        </w:tc>
      </w:tr>
    </w:tbl>
    <w:p w:rsidR="00EA21A2" w:rsidRPr="00EA21A2" w:rsidRDefault="00EA21A2" w:rsidP="00EA21A2">
      <w:pPr>
        <w:rPr>
          <w:sz w:val="12"/>
        </w:rPr>
      </w:pPr>
    </w:p>
    <w:tbl>
      <w:tblPr>
        <w:tblStyle w:val="Tabelraster1"/>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EA21A2" w:rsidRPr="00EA21A2" w:rsidTr="008A2AF0">
        <w:tc>
          <w:tcPr>
            <w:tcW w:w="14740" w:type="dxa"/>
            <w:gridSpan w:val="4"/>
          </w:tcPr>
          <w:p w:rsidR="00EA21A2" w:rsidRPr="00EA21A2" w:rsidRDefault="00EA21A2" w:rsidP="00EA21A2">
            <w:pPr>
              <w:keepNext/>
              <w:keepLines/>
              <w:numPr>
                <w:ilvl w:val="1"/>
                <w:numId w:val="4"/>
              </w:numPr>
              <w:spacing w:before="200" w:after="120"/>
              <w:outlineLvl w:val="1"/>
              <w:rPr>
                <w:rFonts w:asciiTheme="majorHAnsi" w:eastAsiaTheme="majorEastAsia" w:hAnsiTheme="majorHAnsi" w:cstheme="majorBidi"/>
                <w:b/>
                <w:bCs/>
                <w:color w:val="00657D" w:themeColor="accent1"/>
                <w:sz w:val="26"/>
                <w:szCs w:val="26"/>
              </w:rPr>
            </w:pPr>
            <w:r w:rsidRPr="00EA21A2">
              <w:rPr>
                <w:rFonts w:asciiTheme="majorHAnsi" w:eastAsiaTheme="majorEastAsia" w:hAnsiTheme="majorHAnsi" w:cstheme="majorBidi"/>
                <w:b/>
                <w:bCs/>
                <w:color w:val="00657D" w:themeColor="accent1"/>
                <w:sz w:val="26"/>
                <w:szCs w:val="26"/>
              </w:rPr>
              <w:t>Organisatiebetrokkenheid</w:t>
            </w:r>
          </w:p>
        </w:tc>
      </w:tr>
      <w:tr w:rsidR="00EA21A2" w:rsidRPr="00EA21A2" w:rsidTr="008A2AF0">
        <w:trPr>
          <w:trHeight w:val="340"/>
        </w:trPr>
        <w:tc>
          <w:tcPr>
            <w:tcW w:w="2268" w:type="dxa"/>
          </w:tcPr>
          <w:p w:rsidR="00EA21A2" w:rsidRPr="00EA21A2" w:rsidRDefault="00EA21A2" w:rsidP="00EA21A2">
            <w:pPr>
              <w:spacing w:line="276" w:lineRule="auto"/>
              <w:rPr>
                <w:rFonts w:asciiTheme="minorHAnsi" w:hAnsiTheme="minorHAnsi"/>
              </w:rPr>
            </w:pPr>
          </w:p>
        </w:tc>
        <w:tc>
          <w:tcPr>
            <w:tcW w:w="3685" w:type="dxa"/>
            <w:vAlign w:val="center"/>
          </w:tcPr>
          <w:p w:rsidR="00EA21A2" w:rsidRPr="00EA21A2" w:rsidRDefault="00EA21A2" w:rsidP="00EA21A2">
            <w:pPr>
              <w:spacing w:line="276" w:lineRule="auto"/>
              <w:rPr>
                <w:rFonts w:asciiTheme="minorHAnsi" w:hAnsiTheme="minorHAnsi"/>
                <w:i/>
                <w:color w:val="00323E"/>
              </w:rPr>
            </w:pPr>
            <w:r w:rsidRPr="00EA21A2">
              <w:rPr>
                <w:rFonts w:asciiTheme="minorHAnsi" w:hAnsiTheme="minorHAnsi"/>
                <w:i/>
                <w:color w:val="00323E"/>
              </w:rPr>
              <w:t xml:space="preserve">Verantwoordelijkheden </w:t>
            </w:r>
          </w:p>
        </w:tc>
        <w:tc>
          <w:tcPr>
            <w:tcW w:w="3685" w:type="dxa"/>
            <w:vAlign w:val="center"/>
          </w:tcPr>
          <w:p w:rsidR="00EA21A2" w:rsidRPr="00EA21A2" w:rsidRDefault="00EA21A2" w:rsidP="00EA21A2">
            <w:pPr>
              <w:spacing w:line="276" w:lineRule="auto"/>
              <w:rPr>
                <w:rFonts w:asciiTheme="minorHAnsi" w:hAnsiTheme="minorHAnsi"/>
                <w:i/>
                <w:color w:val="00323E"/>
              </w:rPr>
            </w:pPr>
            <w:r w:rsidRPr="00EA21A2">
              <w:rPr>
                <w:rFonts w:asciiTheme="minorHAnsi" w:hAnsiTheme="minorHAnsi"/>
                <w:i/>
                <w:color w:val="00323E"/>
              </w:rPr>
              <w:t xml:space="preserve">Te bereiken resultaten </w:t>
            </w:r>
          </w:p>
        </w:tc>
        <w:tc>
          <w:tcPr>
            <w:tcW w:w="5102" w:type="dxa"/>
            <w:vAlign w:val="center"/>
          </w:tcPr>
          <w:p w:rsidR="00EA21A2" w:rsidRPr="00EA21A2" w:rsidRDefault="00EA21A2" w:rsidP="00EA21A2">
            <w:pPr>
              <w:spacing w:line="276" w:lineRule="auto"/>
              <w:rPr>
                <w:rFonts w:asciiTheme="minorHAnsi" w:hAnsiTheme="minorHAnsi"/>
                <w:i/>
                <w:color w:val="00323E"/>
              </w:rPr>
            </w:pPr>
            <w:r w:rsidRPr="00EA21A2">
              <w:rPr>
                <w:rFonts w:asciiTheme="minorHAnsi" w:hAnsiTheme="minorHAnsi"/>
                <w:i/>
                <w:color w:val="00323E"/>
              </w:rPr>
              <w:t xml:space="preserve">Voorbeelden van activiteiten </w:t>
            </w:r>
          </w:p>
        </w:tc>
      </w:tr>
      <w:tr w:rsidR="00EA21A2" w:rsidRPr="00EA21A2" w:rsidTr="008A2AF0">
        <w:trPr>
          <w:trHeight w:val="113"/>
        </w:trPr>
        <w:tc>
          <w:tcPr>
            <w:tcW w:w="2268" w:type="dxa"/>
          </w:tcPr>
          <w:p w:rsidR="00EA21A2" w:rsidRPr="00EA21A2" w:rsidRDefault="00EA21A2" w:rsidP="00EA21A2">
            <w:pPr>
              <w:spacing w:line="276" w:lineRule="auto"/>
              <w:rPr>
                <w:rFonts w:asciiTheme="minorHAnsi" w:hAnsiTheme="minorHAnsi"/>
                <w:sz w:val="4"/>
                <w:szCs w:val="4"/>
              </w:rPr>
            </w:pPr>
          </w:p>
        </w:tc>
        <w:tc>
          <w:tcPr>
            <w:tcW w:w="3685" w:type="dxa"/>
            <w:vAlign w:val="center"/>
          </w:tcPr>
          <w:p w:rsidR="00EA21A2" w:rsidRPr="00EA21A2" w:rsidRDefault="00EA21A2" w:rsidP="00EA21A2">
            <w:pPr>
              <w:spacing w:line="276" w:lineRule="auto"/>
              <w:rPr>
                <w:rFonts w:asciiTheme="minorHAnsi" w:hAnsiTheme="minorHAnsi"/>
                <w:i/>
                <w:color w:val="00323E"/>
                <w:sz w:val="4"/>
                <w:szCs w:val="4"/>
              </w:rPr>
            </w:pPr>
          </w:p>
        </w:tc>
        <w:tc>
          <w:tcPr>
            <w:tcW w:w="3685" w:type="dxa"/>
            <w:vAlign w:val="center"/>
          </w:tcPr>
          <w:p w:rsidR="00EA21A2" w:rsidRPr="00EA21A2" w:rsidRDefault="00EA21A2" w:rsidP="00EA21A2">
            <w:pPr>
              <w:spacing w:line="276" w:lineRule="auto"/>
              <w:rPr>
                <w:rFonts w:asciiTheme="minorHAnsi" w:hAnsiTheme="minorHAnsi"/>
                <w:i/>
                <w:color w:val="00323E"/>
                <w:sz w:val="4"/>
                <w:szCs w:val="4"/>
              </w:rPr>
            </w:pPr>
          </w:p>
        </w:tc>
        <w:tc>
          <w:tcPr>
            <w:tcW w:w="5102" w:type="dxa"/>
            <w:vAlign w:val="center"/>
          </w:tcPr>
          <w:p w:rsidR="00EA21A2" w:rsidRPr="00EA21A2" w:rsidRDefault="00EA21A2" w:rsidP="00EA21A2">
            <w:pPr>
              <w:spacing w:line="276" w:lineRule="auto"/>
              <w:rPr>
                <w:rFonts w:asciiTheme="minorHAnsi" w:hAnsiTheme="minorHAnsi"/>
                <w:i/>
                <w:color w:val="00323E"/>
                <w:sz w:val="4"/>
                <w:szCs w:val="4"/>
              </w:rPr>
            </w:pPr>
          </w:p>
        </w:tc>
      </w:tr>
      <w:tr w:rsidR="00EA21A2" w:rsidRPr="00EA21A2" w:rsidTr="008A2AF0">
        <w:trPr>
          <w:trHeight w:val="340"/>
        </w:trPr>
        <w:tc>
          <w:tcPr>
            <w:tcW w:w="2268" w:type="dxa"/>
          </w:tcPr>
          <w:p w:rsidR="00EA21A2" w:rsidRPr="00EA21A2" w:rsidRDefault="00EA21A2" w:rsidP="00EA21A2">
            <w:pPr>
              <w:spacing w:line="276" w:lineRule="auto"/>
            </w:pPr>
          </w:p>
        </w:tc>
        <w:tc>
          <w:tcPr>
            <w:tcW w:w="3685" w:type="dxa"/>
          </w:tcPr>
          <w:p w:rsidR="00EA21A2" w:rsidRPr="00EA21A2" w:rsidRDefault="00EA21A2" w:rsidP="00EA21A2">
            <w:pPr>
              <w:pStyle w:val="Lijstopsomteken"/>
            </w:pPr>
            <w:r w:rsidRPr="00EA21A2">
              <w:t>opnemen van ad hoc taken</w:t>
            </w:r>
          </w:p>
          <w:p w:rsidR="00EA21A2" w:rsidRPr="00EA21A2" w:rsidRDefault="00EA21A2" w:rsidP="00EA21A2">
            <w:pPr>
              <w:pStyle w:val="Lijstopsomteken"/>
            </w:pPr>
            <w:r w:rsidRPr="00EA21A2">
              <w:t>vervangen van afwezige collega’s</w:t>
            </w:r>
          </w:p>
          <w:p w:rsidR="00EA21A2" w:rsidRPr="00EA21A2" w:rsidRDefault="00EA21A2" w:rsidP="00EA21A2">
            <w:pPr>
              <w:pStyle w:val="Lijstopsomteken"/>
            </w:pPr>
            <w:r w:rsidRPr="00EA21A2">
              <w:t>inspringen bij noodgevallen</w:t>
            </w:r>
          </w:p>
        </w:tc>
        <w:tc>
          <w:tcPr>
            <w:tcW w:w="3685" w:type="dxa"/>
          </w:tcPr>
          <w:p w:rsidR="00EA21A2" w:rsidRPr="00EA21A2" w:rsidRDefault="00EA21A2" w:rsidP="00EA21A2">
            <w:pPr>
              <w:pStyle w:val="Lijstopsomteken"/>
            </w:pPr>
            <w:r w:rsidRPr="00EA21A2">
              <w:t>continuïteit van de dienstverlening verzekeren</w:t>
            </w:r>
          </w:p>
          <w:p w:rsidR="00EA21A2" w:rsidRPr="00EA21A2" w:rsidRDefault="00EA21A2" w:rsidP="00EA21A2">
            <w:pPr>
              <w:pStyle w:val="Lijstopsomteken"/>
            </w:pPr>
            <w:r w:rsidRPr="00EA21A2">
              <w:t>noodgevallen onder controle krijgen/houden</w:t>
            </w:r>
          </w:p>
          <w:p w:rsidR="00EA21A2" w:rsidRPr="00EA21A2" w:rsidRDefault="00EA21A2" w:rsidP="00EA21A2">
            <w:pPr>
              <w:pStyle w:val="Lijstopsomteken"/>
            </w:pPr>
            <w:r w:rsidRPr="00EA21A2">
              <w:t>bijdragen aan projecten</w:t>
            </w:r>
          </w:p>
        </w:tc>
        <w:tc>
          <w:tcPr>
            <w:tcW w:w="5102" w:type="dxa"/>
          </w:tcPr>
          <w:p w:rsidR="00EA21A2" w:rsidRPr="00EA21A2" w:rsidRDefault="00EA21A2" w:rsidP="00EA21A2">
            <w:pPr>
              <w:pStyle w:val="Lijstopsomteken"/>
              <w:rPr>
                <w:i/>
                <w:sz w:val="18"/>
                <w:szCs w:val="20"/>
              </w:rPr>
            </w:pPr>
            <w:r w:rsidRPr="00EA21A2">
              <w:rPr>
                <w:i/>
                <w:sz w:val="18"/>
                <w:szCs w:val="20"/>
              </w:rPr>
              <w:t xml:space="preserve">inspringen voor collega’s </w:t>
            </w:r>
          </w:p>
          <w:p w:rsidR="00EA21A2" w:rsidRPr="00EA21A2" w:rsidRDefault="00EA21A2" w:rsidP="00EA21A2">
            <w:pPr>
              <w:pStyle w:val="Lijstopsomteken"/>
              <w:rPr>
                <w:i/>
                <w:sz w:val="18"/>
                <w:szCs w:val="20"/>
              </w:rPr>
            </w:pPr>
            <w:r w:rsidRPr="00EA21A2">
              <w:rPr>
                <w:i/>
                <w:sz w:val="18"/>
                <w:szCs w:val="20"/>
              </w:rPr>
              <w:t>back-up zijn</w:t>
            </w:r>
          </w:p>
          <w:p w:rsidR="00EA21A2" w:rsidRPr="00EA21A2" w:rsidRDefault="00EA21A2" w:rsidP="00EA21A2">
            <w:pPr>
              <w:pStyle w:val="Lijstopsomteken"/>
              <w:rPr>
                <w:i/>
                <w:sz w:val="18"/>
                <w:szCs w:val="20"/>
              </w:rPr>
            </w:pPr>
            <w:r w:rsidRPr="00EA21A2">
              <w:rPr>
                <w:i/>
                <w:sz w:val="18"/>
                <w:szCs w:val="20"/>
              </w:rPr>
              <w:t>ondersteuning bieden bij evenementen of activiteiten</w:t>
            </w:r>
          </w:p>
          <w:p w:rsidR="00EA21A2" w:rsidRDefault="00EA21A2" w:rsidP="00EA21A2">
            <w:pPr>
              <w:pStyle w:val="Lijstopsomteken"/>
              <w:rPr>
                <w:i/>
                <w:sz w:val="18"/>
                <w:szCs w:val="20"/>
              </w:rPr>
            </w:pPr>
            <w:r w:rsidRPr="00EA21A2">
              <w:rPr>
                <w:i/>
                <w:sz w:val="18"/>
                <w:szCs w:val="20"/>
              </w:rPr>
              <w:t>helpen bij dag van de lbekenaar</w:t>
            </w:r>
          </w:p>
          <w:p w:rsidR="00AC18A8" w:rsidRPr="00EA21A2" w:rsidRDefault="00AC18A8" w:rsidP="00EA21A2">
            <w:pPr>
              <w:pStyle w:val="Lijstopsomteken"/>
              <w:rPr>
                <w:i/>
                <w:sz w:val="18"/>
                <w:szCs w:val="20"/>
              </w:rPr>
            </w:pPr>
            <w:r>
              <w:rPr>
                <w:i/>
                <w:sz w:val="18"/>
                <w:szCs w:val="20"/>
              </w:rPr>
              <w:t>ondersteuning bieden bij onthaalwerking, zaalverhuur of bibliotheekwerking</w:t>
            </w:r>
          </w:p>
          <w:p w:rsidR="00EA21A2" w:rsidRPr="00EA21A2" w:rsidRDefault="00EA21A2" w:rsidP="00EA21A2">
            <w:pPr>
              <w:pStyle w:val="Lijstopsomteken"/>
            </w:pPr>
            <w:r w:rsidRPr="00EA21A2">
              <w:rPr>
                <w:i/>
                <w:sz w:val="18"/>
                <w:szCs w:val="20"/>
              </w:rPr>
              <w:t>…</w:t>
            </w:r>
          </w:p>
        </w:tc>
      </w:tr>
    </w:tbl>
    <w:p w:rsidR="00142EFF" w:rsidRDefault="00142EFF"/>
    <w:p w:rsidR="00A47CCB" w:rsidRDefault="00A47CCB"/>
    <w:tbl>
      <w:tblPr>
        <w:tblStyle w:val="Tabelraster"/>
        <w:tblW w:w="14678" w:type="dxa"/>
        <w:tblLook w:val="04A0" w:firstRow="1" w:lastRow="0" w:firstColumn="1" w:lastColumn="0" w:noHBand="0" w:noVBand="1"/>
      </w:tblPr>
      <w:tblGrid>
        <w:gridCol w:w="14678"/>
      </w:tblGrid>
      <w:tr w:rsidR="008819AF" w:rsidTr="008819AF">
        <w:trPr>
          <w:trHeight w:val="708"/>
        </w:trPr>
        <w:tc>
          <w:tcPr>
            <w:tcW w:w="14678" w:type="dxa"/>
            <w:tcBorders>
              <w:top w:val="nil"/>
              <w:left w:val="nil"/>
              <w:bottom w:val="single" w:sz="4" w:space="0" w:color="00657D" w:themeColor="accent1"/>
              <w:right w:val="nil"/>
            </w:tcBorders>
          </w:tcPr>
          <w:p w:rsidR="008819AF" w:rsidRPr="008F703E" w:rsidRDefault="008819AF" w:rsidP="000538A4">
            <w:pPr>
              <w:pStyle w:val="Kop1"/>
              <w:spacing w:after="120"/>
              <w:outlineLvl w:val="0"/>
            </w:pPr>
            <w:r w:rsidRPr="008F703E">
              <w:t>Profiel</w:t>
            </w:r>
          </w:p>
        </w:tc>
      </w:tr>
    </w:tbl>
    <w:p w:rsidR="00B34482" w:rsidRDefault="00B34482"/>
    <w:tbl>
      <w:tblPr>
        <w:tblStyle w:val="Tabelraster"/>
        <w:tblW w:w="1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8"/>
      </w:tblGrid>
      <w:tr w:rsidR="008819AF" w:rsidRPr="00DA2856" w:rsidTr="008819AF">
        <w:trPr>
          <w:trHeight w:val="357"/>
        </w:trPr>
        <w:tc>
          <w:tcPr>
            <w:tcW w:w="14678" w:type="dxa"/>
          </w:tcPr>
          <w:p w:rsidR="008819AF" w:rsidRPr="008F703E" w:rsidRDefault="008819AF" w:rsidP="000538A4">
            <w:pPr>
              <w:pStyle w:val="Kop2"/>
              <w:spacing w:after="120"/>
              <w:outlineLvl w:val="1"/>
            </w:pPr>
            <w:r w:rsidRPr="008F703E">
              <w:t>Diploma – Ervaring</w:t>
            </w:r>
          </w:p>
        </w:tc>
      </w:tr>
      <w:tr w:rsidR="008819AF" w:rsidRPr="00DA2856" w:rsidTr="008819AF">
        <w:trPr>
          <w:trHeight w:val="567"/>
        </w:trPr>
        <w:tc>
          <w:tcPr>
            <w:tcW w:w="14678" w:type="dxa"/>
          </w:tcPr>
          <w:p w:rsidR="00CB6E7D" w:rsidRPr="008F703E" w:rsidRDefault="00CB6E7D" w:rsidP="0063177E">
            <w:pPr>
              <w:pStyle w:val="Lijstopsomteken"/>
            </w:pPr>
            <w:r>
              <w:t>B</w:t>
            </w:r>
            <w:r w:rsidR="00926ADA">
              <w:t>achelordiploma of een einddiploma van het hoger onderwijs van één cyclus of daarmee gelijkgesteld onderwijs</w:t>
            </w:r>
          </w:p>
        </w:tc>
      </w:tr>
      <w:tr w:rsidR="008819AF" w:rsidRPr="00DA2856" w:rsidTr="008819AF">
        <w:trPr>
          <w:trHeight w:val="620"/>
        </w:trPr>
        <w:tc>
          <w:tcPr>
            <w:tcW w:w="14678" w:type="dxa"/>
          </w:tcPr>
          <w:p w:rsidR="008819AF" w:rsidRPr="008F703E" w:rsidRDefault="008819AF" w:rsidP="000538A4">
            <w:pPr>
              <w:pStyle w:val="Kop2"/>
              <w:spacing w:after="120"/>
              <w:outlineLvl w:val="1"/>
            </w:pPr>
            <w:r w:rsidRPr="008F703E">
              <w:rPr>
                <w:rFonts w:ascii="Arial" w:hAnsi="Arial" w:cs="Arial"/>
              </w:rPr>
              <w:t>Kennis</w:t>
            </w:r>
            <w:r w:rsidR="00926ADA">
              <w:rPr>
                <w:rFonts w:ascii="Arial" w:hAnsi="Arial" w:cs="Arial"/>
              </w:rPr>
              <w:t xml:space="preserve"> (te verwerven)</w:t>
            </w:r>
            <w:r w:rsidRPr="008F703E">
              <w:rPr>
                <w:rFonts w:ascii="Arial" w:hAnsi="Arial" w:cs="Arial"/>
              </w:rPr>
              <w:t xml:space="preserve"> </w:t>
            </w:r>
          </w:p>
        </w:tc>
      </w:tr>
      <w:tr w:rsidR="008819AF" w:rsidRPr="00765466" w:rsidTr="008819AF">
        <w:trPr>
          <w:trHeight w:val="567"/>
        </w:trPr>
        <w:tc>
          <w:tcPr>
            <w:tcW w:w="14678" w:type="dxa"/>
          </w:tcPr>
          <w:p w:rsidR="008819AF" w:rsidRDefault="00926ADA" w:rsidP="000538A4">
            <w:pPr>
              <w:pStyle w:val="Lijstopsomteken"/>
            </w:pPr>
            <w:r>
              <w:t>HR-wetgeving (PC 329.01, sociale wetgeving, …)</w:t>
            </w:r>
          </w:p>
          <w:p w:rsidR="00926ADA" w:rsidRDefault="00926ADA" w:rsidP="000538A4">
            <w:pPr>
              <w:pStyle w:val="Lijstopsomteken"/>
            </w:pPr>
            <w:r>
              <w:t>Vzw-wetgeving</w:t>
            </w:r>
          </w:p>
          <w:p w:rsidR="00926ADA" w:rsidRDefault="00926ADA" w:rsidP="000538A4">
            <w:pPr>
              <w:pStyle w:val="Lijstopsomteken"/>
            </w:pPr>
            <w:r>
              <w:t>Vrijwilligerswetgeving</w:t>
            </w:r>
          </w:p>
          <w:p w:rsidR="00926ADA" w:rsidRDefault="00926ADA" w:rsidP="000538A4">
            <w:pPr>
              <w:pStyle w:val="Lijstopsomteken"/>
            </w:pPr>
            <w:r>
              <w:t>Bankzaken en verzekeringen</w:t>
            </w:r>
          </w:p>
          <w:p w:rsidR="00926ADA" w:rsidRDefault="00926ADA" w:rsidP="000538A4">
            <w:pPr>
              <w:pStyle w:val="Lijstopsomteken"/>
            </w:pPr>
            <w:r>
              <w:t>(algemene) IT systeemkennis</w:t>
            </w:r>
          </w:p>
          <w:p w:rsidR="00926ADA" w:rsidRDefault="00926ADA" w:rsidP="000538A4">
            <w:pPr>
              <w:pStyle w:val="Lijstopsomteken"/>
            </w:pPr>
            <w:r>
              <w:t>Werking lokaal bestuur</w:t>
            </w:r>
          </w:p>
          <w:p w:rsidR="00926ADA" w:rsidRDefault="00926ADA" w:rsidP="000538A4">
            <w:pPr>
              <w:pStyle w:val="Lijstopsomteken"/>
            </w:pPr>
            <w:r>
              <w:t>Projectmatig werken</w:t>
            </w:r>
          </w:p>
          <w:p w:rsidR="00926ADA" w:rsidRPr="008F703E" w:rsidRDefault="00926ADA" w:rsidP="000538A4">
            <w:pPr>
              <w:pStyle w:val="Lijstopsomteken"/>
            </w:pPr>
            <w:r>
              <w:t>Principes van de innovatieve arbeidsorganisatie (IAO)</w:t>
            </w:r>
          </w:p>
        </w:tc>
      </w:tr>
      <w:tr w:rsidR="008819AF" w:rsidRPr="00DA2856" w:rsidTr="008819AF">
        <w:trPr>
          <w:trHeight w:val="592"/>
        </w:trPr>
        <w:tc>
          <w:tcPr>
            <w:tcW w:w="14678" w:type="dxa"/>
          </w:tcPr>
          <w:p w:rsidR="008819AF" w:rsidRPr="008F703E" w:rsidRDefault="00307C97" w:rsidP="000538A4">
            <w:pPr>
              <w:pStyle w:val="Kop2"/>
              <w:spacing w:after="120"/>
              <w:outlineLvl w:val="1"/>
            </w:pPr>
            <w:r>
              <w:rPr>
                <w:rFonts w:ascii="Arial" w:hAnsi="Arial" w:cs="Arial"/>
              </w:rPr>
              <w:lastRenderedPageBreak/>
              <w:t>Differentiërende</w:t>
            </w:r>
            <w:r w:rsidR="008819AF" w:rsidRPr="008F703E">
              <w:rPr>
                <w:rFonts w:ascii="Arial" w:hAnsi="Arial" w:cs="Arial"/>
              </w:rPr>
              <w:t xml:space="preserve"> competenties </w:t>
            </w:r>
          </w:p>
        </w:tc>
      </w:tr>
      <w:tr w:rsidR="008819AF" w:rsidRPr="00402677" w:rsidTr="008819AF">
        <w:trPr>
          <w:trHeight w:val="567"/>
        </w:trPr>
        <w:tc>
          <w:tcPr>
            <w:tcW w:w="14678" w:type="dxa"/>
          </w:tcPr>
          <w:p w:rsidR="008819AF" w:rsidRDefault="00926ADA" w:rsidP="000538A4">
            <w:pPr>
              <w:pStyle w:val="Lijstopsomteken"/>
            </w:pPr>
            <w:r>
              <w:t>Aanpassingsvermogen</w:t>
            </w:r>
          </w:p>
          <w:p w:rsidR="00926ADA" w:rsidRDefault="00926ADA" w:rsidP="000538A4">
            <w:pPr>
              <w:pStyle w:val="Lijstopsomteken"/>
            </w:pPr>
            <w:r>
              <w:t xml:space="preserve">Discreet </w:t>
            </w:r>
          </w:p>
          <w:p w:rsidR="00926ADA" w:rsidRDefault="00926ADA" w:rsidP="000538A4">
            <w:pPr>
              <w:pStyle w:val="Lijstopsomteken"/>
            </w:pPr>
            <w:r>
              <w:t>Nauwkeurig</w:t>
            </w:r>
          </w:p>
          <w:p w:rsidR="00926ADA" w:rsidRDefault="00926ADA" w:rsidP="00926ADA">
            <w:pPr>
              <w:pStyle w:val="Lijstopsomteken"/>
            </w:pPr>
            <w:r>
              <w:t>Sterk in timemanagement en opmaken van planningen</w:t>
            </w:r>
          </w:p>
          <w:p w:rsidR="00926ADA" w:rsidRDefault="00926ADA" w:rsidP="000538A4">
            <w:pPr>
              <w:pStyle w:val="Lijstopsomteken"/>
            </w:pPr>
            <w:r>
              <w:t>Teamspeler</w:t>
            </w:r>
          </w:p>
          <w:p w:rsidR="00926ADA" w:rsidRPr="008F703E" w:rsidRDefault="00926ADA" w:rsidP="000538A4">
            <w:pPr>
              <w:pStyle w:val="Lijstopsomteken"/>
            </w:pPr>
            <w:r>
              <w:t>Leergierig</w:t>
            </w:r>
          </w:p>
        </w:tc>
      </w:tr>
    </w:tbl>
    <w:p w:rsidR="00142EFF" w:rsidRDefault="00142EFF"/>
    <w:sectPr w:rsidR="00142EFF" w:rsidSect="009A439F">
      <w:headerReference w:type="default" r:id="rId9"/>
      <w:footerReference w:type="default" r:id="rId10"/>
      <w:pgSz w:w="16838" w:h="11906" w:orient="landscape"/>
      <w:pgMar w:top="1134" w:right="1134"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6A8" w:rsidRDefault="005066A8" w:rsidP="006A7AD5">
      <w:pPr>
        <w:spacing w:line="240" w:lineRule="auto"/>
      </w:pPr>
      <w:r>
        <w:separator/>
      </w:r>
    </w:p>
  </w:endnote>
  <w:endnote w:type="continuationSeparator" w:id="0">
    <w:p w:rsidR="005066A8" w:rsidRDefault="005066A8" w:rsidP="006A7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78"/>
    </w:tblGrid>
    <w:tr w:rsidR="000538A4" w:rsidRPr="003B2BC8" w:rsidTr="000538A4">
      <w:tc>
        <w:tcPr>
          <w:tcW w:w="7355" w:type="dxa"/>
        </w:tcPr>
        <w:p w:rsidR="000538A4" w:rsidRDefault="000538A4" w:rsidP="009A439F">
          <w:pPr>
            <w:pStyle w:val="Klein"/>
            <w:rPr>
              <w:color w:val="00323E"/>
            </w:rPr>
          </w:pPr>
          <w:r>
            <w:rPr>
              <w:color w:val="00323E"/>
            </w:rPr>
            <w:t>Functiebeschrijving deskundige organisatie vrije tijd</w:t>
          </w:r>
        </w:p>
        <w:p w:rsidR="000538A4" w:rsidRPr="003B2BC8" w:rsidRDefault="000538A4" w:rsidP="00A67DFE">
          <w:pPr>
            <w:pStyle w:val="Klein"/>
            <w:rPr>
              <w:color w:val="00323E"/>
            </w:rPr>
          </w:pPr>
          <w:r w:rsidRPr="003B2BC8">
            <w:rPr>
              <w:color w:val="00323E"/>
            </w:rPr>
            <w:t xml:space="preserve">Goedgekeurd op </w:t>
          </w:r>
          <w:sdt>
            <w:sdtPr>
              <w:rPr>
                <w:color w:val="00323E"/>
              </w:rPr>
              <w:id w:val="-1501952351"/>
              <w:date w:fullDate="2018-03-26T00:00:00Z">
                <w:dateFormat w:val="d.MM.yyyy"/>
                <w:lid w:val="nl-BE"/>
                <w:storeMappedDataAs w:val="dateTime"/>
                <w:calendar w:val="gregorian"/>
              </w:date>
            </w:sdtPr>
            <w:sdtEndPr/>
            <w:sdtContent>
              <w:r w:rsidR="0063177E">
                <w:rPr>
                  <w:color w:val="00323E"/>
                </w:rPr>
                <w:t>26.03.2018</w:t>
              </w:r>
            </w:sdtContent>
          </w:sdt>
        </w:p>
      </w:tc>
      <w:tc>
        <w:tcPr>
          <w:tcW w:w="7355" w:type="dxa"/>
        </w:tcPr>
        <w:p w:rsidR="000538A4" w:rsidRPr="003B2BC8" w:rsidRDefault="000538A4" w:rsidP="000538A4">
          <w:pPr>
            <w:pStyle w:val="Klein"/>
            <w:jc w:val="right"/>
            <w:rPr>
              <w:color w:val="00323E"/>
            </w:rPr>
          </w:pPr>
          <w:r w:rsidRPr="003B2BC8">
            <w:rPr>
              <w:color w:val="00323E"/>
            </w:rPr>
            <w:fldChar w:fldCharType="begin"/>
          </w:r>
          <w:r w:rsidRPr="003B2BC8">
            <w:rPr>
              <w:color w:val="00323E"/>
            </w:rPr>
            <w:instrText>PAGE  \* Arabic  \* MERGEFORMAT</w:instrText>
          </w:r>
          <w:r w:rsidRPr="003B2BC8">
            <w:rPr>
              <w:color w:val="00323E"/>
            </w:rPr>
            <w:fldChar w:fldCharType="separate"/>
          </w:r>
          <w:r w:rsidR="00A219B2" w:rsidRPr="00A219B2">
            <w:rPr>
              <w:color w:val="00323E"/>
              <w:lang w:val="nl-NL"/>
            </w:rPr>
            <w:t>3</w:t>
          </w:r>
          <w:r w:rsidRPr="003B2BC8">
            <w:rPr>
              <w:color w:val="00323E"/>
            </w:rPr>
            <w:fldChar w:fldCharType="end"/>
          </w:r>
          <w:r w:rsidRPr="003B2BC8">
            <w:rPr>
              <w:color w:val="00323E"/>
              <w:lang w:val="nl-NL"/>
            </w:rPr>
            <w:t>/</w:t>
          </w:r>
          <w:r w:rsidRPr="003B2BC8">
            <w:rPr>
              <w:color w:val="00323E"/>
            </w:rPr>
            <w:fldChar w:fldCharType="begin"/>
          </w:r>
          <w:r w:rsidRPr="003B2BC8">
            <w:rPr>
              <w:color w:val="00323E"/>
            </w:rPr>
            <w:instrText>NUMPAGES  \* Arabic  \* MERGEFORMAT</w:instrText>
          </w:r>
          <w:r w:rsidRPr="003B2BC8">
            <w:rPr>
              <w:color w:val="00323E"/>
            </w:rPr>
            <w:fldChar w:fldCharType="separate"/>
          </w:r>
          <w:r w:rsidR="00A219B2" w:rsidRPr="00A219B2">
            <w:rPr>
              <w:color w:val="00323E"/>
              <w:lang w:val="nl-NL"/>
            </w:rPr>
            <w:t>8</w:t>
          </w:r>
          <w:r w:rsidRPr="003B2BC8">
            <w:rPr>
              <w:color w:val="00323E"/>
            </w:rPr>
            <w:fldChar w:fldCharType="end"/>
          </w:r>
        </w:p>
      </w:tc>
    </w:tr>
  </w:tbl>
  <w:p w:rsidR="000538A4" w:rsidRDefault="000538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6A8" w:rsidRDefault="005066A8" w:rsidP="006A7AD5">
      <w:pPr>
        <w:spacing w:line="240" w:lineRule="auto"/>
      </w:pPr>
      <w:r>
        <w:separator/>
      </w:r>
    </w:p>
  </w:footnote>
  <w:footnote w:type="continuationSeparator" w:id="0">
    <w:p w:rsidR="005066A8" w:rsidRDefault="005066A8" w:rsidP="006A7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1486"/>
    </w:tblGrid>
    <w:tr w:rsidR="000538A4" w:rsidTr="000538A4">
      <w:tc>
        <w:tcPr>
          <w:tcW w:w="3085" w:type="dxa"/>
        </w:tcPr>
        <w:p w:rsidR="000538A4" w:rsidRDefault="000538A4" w:rsidP="000538A4">
          <w:pPr>
            <w:pStyle w:val="Koptekst"/>
          </w:pPr>
          <w:r w:rsidRPr="003E2F30">
            <w:rPr>
              <w:rStyle w:val="Titelvanboek"/>
              <w:rFonts w:cstheme="minorHAnsi"/>
              <w:b w:val="0"/>
              <w:lang w:eastAsia="nl-BE"/>
            </w:rPr>
            <w:drawing>
              <wp:inline distT="0" distB="0" distL="0" distR="0" wp14:anchorId="07095ED7" wp14:editId="0D880BBD">
                <wp:extent cx="1781299" cy="677860"/>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813"/>
                        <a:stretch/>
                      </pic:blipFill>
                      <pic:spPr bwMode="auto">
                        <a:xfrm>
                          <a:off x="0" y="0"/>
                          <a:ext cx="1789972" cy="681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25" w:type="dxa"/>
          <w:vAlign w:val="center"/>
        </w:tcPr>
        <w:p w:rsidR="000538A4" w:rsidRPr="008760A6" w:rsidRDefault="000538A4" w:rsidP="000538A4">
          <w:pPr>
            <w:pStyle w:val="Titel"/>
            <w:pBdr>
              <w:bottom w:val="none" w:sz="0" w:space="0" w:color="auto"/>
            </w:pBdr>
            <w:spacing w:after="0"/>
            <w:jc w:val="right"/>
          </w:pPr>
          <w:r>
            <w:rPr>
              <w:sz w:val="36"/>
            </w:rPr>
            <w:t>deskundige organisatie vrije tijd</w:t>
          </w:r>
          <w:r w:rsidR="00CB6E7D">
            <w:rPr>
              <w:sz w:val="36"/>
            </w:rPr>
            <w:t xml:space="preserve"> - managementondersteuning</w:t>
          </w:r>
          <w:r w:rsidRPr="003E2F30">
            <w:rPr>
              <w:sz w:val="36"/>
            </w:rPr>
            <w:t xml:space="preserve"> </w:t>
          </w:r>
        </w:p>
      </w:tc>
    </w:tr>
  </w:tbl>
  <w:p w:rsidR="000538A4" w:rsidRDefault="000538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4AAFD44"/>
    <w:lvl w:ilvl="0">
      <w:start w:val="1"/>
      <w:numFmt w:val="bullet"/>
      <w:pStyle w:val="Lijstopsomteken"/>
      <w:lvlText w:val=""/>
      <w:lvlJc w:val="left"/>
      <w:pPr>
        <w:tabs>
          <w:tab w:val="num" w:pos="360"/>
        </w:tabs>
        <w:ind w:left="360" w:hanging="360"/>
      </w:pPr>
      <w:rPr>
        <w:rFonts w:ascii="Symbol" w:hAnsi="Symbol" w:hint="default"/>
        <w:sz w:val="20"/>
      </w:rPr>
    </w:lvl>
  </w:abstractNum>
  <w:abstractNum w:abstractNumId="2" w15:restartNumberingAfterBreak="0">
    <w:nsid w:val="044D3DB6"/>
    <w:multiLevelType w:val="hybridMultilevel"/>
    <w:tmpl w:val="C1E032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A0488B"/>
    <w:multiLevelType w:val="hybridMultilevel"/>
    <w:tmpl w:val="643245B4"/>
    <w:lvl w:ilvl="0" w:tplc="08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84106B7"/>
    <w:multiLevelType w:val="hybridMultilevel"/>
    <w:tmpl w:val="72AA41DC"/>
    <w:lvl w:ilvl="0" w:tplc="04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4E6EBA"/>
    <w:multiLevelType w:val="hybridMultilevel"/>
    <w:tmpl w:val="EAD47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710437"/>
    <w:multiLevelType w:val="hybridMultilevel"/>
    <w:tmpl w:val="5ACCCB34"/>
    <w:lvl w:ilvl="0" w:tplc="A11C588C">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0822CB5"/>
    <w:multiLevelType w:val="hybridMultilevel"/>
    <w:tmpl w:val="7DA81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4F1F05"/>
    <w:multiLevelType w:val="hybridMultilevel"/>
    <w:tmpl w:val="7C8C629E"/>
    <w:lvl w:ilvl="0" w:tplc="04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10" w15:restartNumberingAfterBreak="0">
    <w:nsid w:val="3ED53B96"/>
    <w:multiLevelType w:val="hybridMultilevel"/>
    <w:tmpl w:val="51FC83FC"/>
    <w:lvl w:ilvl="0" w:tplc="0813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1" w15:restartNumberingAfterBreak="0">
    <w:nsid w:val="412F60FC"/>
    <w:multiLevelType w:val="hybridMultilevel"/>
    <w:tmpl w:val="F7E2232E"/>
    <w:lvl w:ilvl="0" w:tplc="04130005">
      <w:start w:val="1"/>
      <w:numFmt w:val="bullet"/>
      <w:lvlText w:val=""/>
      <w:lvlJc w:val="left"/>
      <w:pPr>
        <w:tabs>
          <w:tab w:val="num" w:pos="360"/>
        </w:tabs>
        <w:ind w:left="360" w:hanging="360"/>
      </w:pPr>
      <w:rPr>
        <w:rFonts w:ascii="Wingdings" w:hAnsi="Wingdings" w:hint="default"/>
      </w:rPr>
    </w:lvl>
    <w:lvl w:ilvl="1" w:tplc="08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476A6BC0"/>
    <w:multiLevelType w:val="hybridMultilevel"/>
    <w:tmpl w:val="EAE4B73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CB41E2"/>
    <w:multiLevelType w:val="hybridMultilevel"/>
    <w:tmpl w:val="01B2787A"/>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1DD6069"/>
    <w:multiLevelType w:val="hybridMultilevel"/>
    <w:tmpl w:val="AA30A7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B84C7D"/>
    <w:multiLevelType w:val="hybridMultilevel"/>
    <w:tmpl w:val="910266E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1A6F3E"/>
    <w:multiLevelType w:val="hybridMultilevel"/>
    <w:tmpl w:val="BCBE52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9" w15:restartNumberingAfterBreak="0">
    <w:nsid w:val="71BB62EC"/>
    <w:multiLevelType w:val="hybridMultilevel"/>
    <w:tmpl w:val="952A18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709567A"/>
    <w:multiLevelType w:val="hybridMultilevel"/>
    <w:tmpl w:val="8DB27876"/>
    <w:lvl w:ilvl="0" w:tplc="04130005">
      <w:start w:val="1"/>
      <w:numFmt w:val="bullet"/>
      <w:lvlText w:val=""/>
      <w:lvlJc w:val="left"/>
      <w:pPr>
        <w:ind w:left="780" w:hanging="360"/>
      </w:pPr>
      <w:rPr>
        <w:rFonts w:ascii="Wingdings" w:hAnsi="Wingdings" w:hint="default"/>
      </w:rPr>
    </w:lvl>
    <w:lvl w:ilvl="1" w:tplc="08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9"/>
  </w:num>
  <w:num w:numId="6">
    <w:abstractNumId w:val="17"/>
  </w:num>
  <w:num w:numId="7">
    <w:abstractNumId w:val="10"/>
  </w:num>
  <w:num w:numId="8">
    <w:abstractNumId w:val="1"/>
  </w:num>
  <w:num w:numId="9">
    <w:abstractNumId w:val="0"/>
  </w:num>
  <w:num w:numId="10">
    <w:abstractNumId w:val="14"/>
  </w:num>
  <w:num w:numId="11">
    <w:abstractNumId w:val="16"/>
  </w:num>
  <w:num w:numId="12">
    <w:abstractNumId w:val="12"/>
  </w:num>
  <w:num w:numId="13">
    <w:abstractNumId w:val="11"/>
  </w:num>
  <w:num w:numId="14">
    <w:abstractNumId w:val="3"/>
  </w:num>
  <w:num w:numId="15">
    <w:abstractNumId w:val="7"/>
  </w:num>
  <w:num w:numId="16">
    <w:abstractNumId w:val="2"/>
  </w:num>
  <w:num w:numId="17">
    <w:abstractNumId w:val="20"/>
  </w:num>
  <w:num w:numId="18">
    <w:abstractNumId w:val="13"/>
  </w:num>
  <w:num w:numId="19">
    <w:abstractNumId w:val="4"/>
  </w:num>
  <w:num w:numId="20">
    <w:abstractNumId w:val="8"/>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40"/>
    <w:rsid w:val="00005A70"/>
    <w:rsid w:val="00022536"/>
    <w:rsid w:val="000538A4"/>
    <w:rsid w:val="00056D9A"/>
    <w:rsid w:val="000B1C2E"/>
    <w:rsid w:val="000B74AB"/>
    <w:rsid w:val="000F4F3A"/>
    <w:rsid w:val="00110921"/>
    <w:rsid w:val="00142EFF"/>
    <w:rsid w:val="00173AF5"/>
    <w:rsid w:val="0018096E"/>
    <w:rsid w:val="00181EAF"/>
    <w:rsid w:val="00186F23"/>
    <w:rsid w:val="001B0CF2"/>
    <w:rsid w:val="001C6767"/>
    <w:rsid w:val="001E686A"/>
    <w:rsid w:val="00233B3F"/>
    <w:rsid w:val="00233F02"/>
    <w:rsid w:val="00245364"/>
    <w:rsid w:val="00255E50"/>
    <w:rsid w:val="00260352"/>
    <w:rsid w:val="00280F5E"/>
    <w:rsid w:val="002B499C"/>
    <w:rsid w:val="002E14CD"/>
    <w:rsid w:val="0030202D"/>
    <w:rsid w:val="00303B9C"/>
    <w:rsid w:val="00307C97"/>
    <w:rsid w:val="00322E80"/>
    <w:rsid w:val="00324611"/>
    <w:rsid w:val="00332F68"/>
    <w:rsid w:val="00356F73"/>
    <w:rsid w:val="00387571"/>
    <w:rsid w:val="003A6711"/>
    <w:rsid w:val="003B300C"/>
    <w:rsid w:val="003D1663"/>
    <w:rsid w:val="003D6EC1"/>
    <w:rsid w:val="003E574D"/>
    <w:rsid w:val="00405C86"/>
    <w:rsid w:val="00405E70"/>
    <w:rsid w:val="004309FC"/>
    <w:rsid w:val="00430F1E"/>
    <w:rsid w:val="00431E06"/>
    <w:rsid w:val="004B33C5"/>
    <w:rsid w:val="004D286C"/>
    <w:rsid w:val="004E1119"/>
    <w:rsid w:val="00501509"/>
    <w:rsid w:val="005066A8"/>
    <w:rsid w:val="005277A1"/>
    <w:rsid w:val="00530BA0"/>
    <w:rsid w:val="005605F6"/>
    <w:rsid w:val="00582F20"/>
    <w:rsid w:val="005B37D2"/>
    <w:rsid w:val="005E3A15"/>
    <w:rsid w:val="0063177E"/>
    <w:rsid w:val="006623D6"/>
    <w:rsid w:val="00666E6E"/>
    <w:rsid w:val="00672E19"/>
    <w:rsid w:val="006A7AD5"/>
    <w:rsid w:val="006B1F6D"/>
    <w:rsid w:val="006C4626"/>
    <w:rsid w:val="006D2977"/>
    <w:rsid w:val="006E044D"/>
    <w:rsid w:val="007226EF"/>
    <w:rsid w:val="00725EFC"/>
    <w:rsid w:val="007540C5"/>
    <w:rsid w:val="007802DE"/>
    <w:rsid w:val="00786882"/>
    <w:rsid w:val="007B190E"/>
    <w:rsid w:val="008128C0"/>
    <w:rsid w:val="008312D5"/>
    <w:rsid w:val="008819AF"/>
    <w:rsid w:val="0088654F"/>
    <w:rsid w:val="00890936"/>
    <w:rsid w:val="00895B1F"/>
    <w:rsid w:val="008A0710"/>
    <w:rsid w:val="008F703E"/>
    <w:rsid w:val="00920146"/>
    <w:rsid w:val="00920559"/>
    <w:rsid w:val="00926ADA"/>
    <w:rsid w:val="00934855"/>
    <w:rsid w:val="00960DC6"/>
    <w:rsid w:val="0099011A"/>
    <w:rsid w:val="009A439F"/>
    <w:rsid w:val="009C385E"/>
    <w:rsid w:val="009F43AF"/>
    <w:rsid w:val="00A0470B"/>
    <w:rsid w:val="00A219B2"/>
    <w:rsid w:val="00A373A7"/>
    <w:rsid w:val="00A47CCB"/>
    <w:rsid w:val="00A56C78"/>
    <w:rsid w:val="00A64B8F"/>
    <w:rsid w:val="00A67DFE"/>
    <w:rsid w:val="00A8301B"/>
    <w:rsid w:val="00A94E0B"/>
    <w:rsid w:val="00AA3F71"/>
    <w:rsid w:val="00AC18A8"/>
    <w:rsid w:val="00AF2052"/>
    <w:rsid w:val="00AF6497"/>
    <w:rsid w:val="00B23885"/>
    <w:rsid w:val="00B337C0"/>
    <w:rsid w:val="00B34482"/>
    <w:rsid w:val="00B36CDC"/>
    <w:rsid w:val="00BA28D5"/>
    <w:rsid w:val="00C1604B"/>
    <w:rsid w:val="00C35340"/>
    <w:rsid w:val="00C43A2C"/>
    <w:rsid w:val="00C44472"/>
    <w:rsid w:val="00C918CD"/>
    <w:rsid w:val="00CB6E7D"/>
    <w:rsid w:val="00CC093C"/>
    <w:rsid w:val="00CD7A17"/>
    <w:rsid w:val="00CE4DC7"/>
    <w:rsid w:val="00D07A43"/>
    <w:rsid w:val="00D126D2"/>
    <w:rsid w:val="00D3352D"/>
    <w:rsid w:val="00D91F96"/>
    <w:rsid w:val="00DE5909"/>
    <w:rsid w:val="00DF27C4"/>
    <w:rsid w:val="00E07EB6"/>
    <w:rsid w:val="00E26AF5"/>
    <w:rsid w:val="00E74E33"/>
    <w:rsid w:val="00EA21A2"/>
    <w:rsid w:val="00ED2145"/>
    <w:rsid w:val="00F1285B"/>
    <w:rsid w:val="00F24A5C"/>
    <w:rsid w:val="00F41BA3"/>
    <w:rsid w:val="00F55BC5"/>
    <w:rsid w:val="00FA10E6"/>
    <w:rsid w:val="00FA2E6B"/>
    <w:rsid w:val="00FA6606"/>
    <w:rsid w:val="00FA783D"/>
    <w:rsid w:val="00FA7DE3"/>
    <w:rsid w:val="00FD24E9"/>
    <w:rsid w:val="00FF5108"/>
    <w:rsid w:val="00FF69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2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5"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439F"/>
    <w:rPr>
      <w:noProof/>
      <w:szCs w:val="22"/>
    </w:rPr>
  </w:style>
  <w:style w:type="paragraph" w:styleId="Kop1">
    <w:name w:val="heading 1"/>
    <w:basedOn w:val="Standaard"/>
    <w:next w:val="Standaard"/>
    <w:link w:val="Kop1Char"/>
    <w:uiPriority w:val="9"/>
    <w:qFormat/>
    <w:rsid w:val="00F1285B"/>
    <w:pPr>
      <w:keepNext/>
      <w:keepLines/>
      <w:numPr>
        <w:numId w:val="4"/>
      </w:numPr>
      <w:spacing w:before="240" w:line="240" w:lineRule="auto"/>
      <w:outlineLvl w:val="0"/>
    </w:pPr>
    <w:rPr>
      <w:rFonts w:asciiTheme="majorHAnsi" w:eastAsiaTheme="majorEastAsia" w:hAnsiTheme="majorHAnsi" w:cstheme="majorBidi"/>
      <w:b/>
      <w:bCs/>
      <w:color w:val="004B5D" w:themeColor="accent1" w:themeShade="BF"/>
      <w:sz w:val="32"/>
      <w:szCs w:val="28"/>
    </w:rPr>
  </w:style>
  <w:style w:type="paragraph" w:styleId="Kop2">
    <w:name w:val="heading 2"/>
    <w:basedOn w:val="Standaard"/>
    <w:next w:val="Standaard"/>
    <w:link w:val="Kop2Char"/>
    <w:uiPriority w:val="10"/>
    <w:qFormat/>
    <w:rsid w:val="00DE5909"/>
    <w:pPr>
      <w:keepNext/>
      <w:keepLines/>
      <w:numPr>
        <w:ilvl w:val="1"/>
        <w:numId w:val="4"/>
      </w:numPr>
      <w:spacing w:before="200" w:line="240" w:lineRule="auto"/>
      <w:outlineLvl w:val="1"/>
    </w:pPr>
    <w:rPr>
      <w:rFonts w:asciiTheme="majorHAnsi" w:eastAsiaTheme="majorEastAsia" w:hAnsiTheme="majorHAnsi" w:cstheme="majorBidi"/>
      <w:b/>
      <w:bCs/>
      <w:color w:val="00657D" w:themeColor="accent1"/>
      <w:sz w:val="26"/>
      <w:szCs w:val="26"/>
    </w:rPr>
  </w:style>
  <w:style w:type="paragraph" w:styleId="Kop3">
    <w:name w:val="heading 3"/>
    <w:basedOn w:val="Standaard"/>
    <w:next w:val="Standaard"/>
    <w:link w:val="Kop3Char"/>
    <w:uiPriority w:val="11"/>
    <w:qFormat/>
    <w:rsid w:val="00F1285B"/>
    <w:pPr>
      <w:keepNext/>
      <w:keepLines/>
      <w:numPr>
        <w:ilvl w:val="2"/>
        <w:numId w:val="4"/>
      </w:numPr>
      <w:spacing w:before="200" w:line="240" w:lineRule="auto"/>
      <w:outlineLvl w:val="2"/>
    </w:pPr>
    <w:rPr>
      <w:rFonts w:asciiTheme="majorHAnsi" w:eastAsiaTheme="majorEastAsia" w:hAnsiTheme="majorHAnsi" w:cstheme="majorBidi"/>
      <w:b/>
      <w:bCs/>
      <w:color w:val="00657D" w:themeColor="accent1"/>
      <w:sz w:val="24"/>
    </w:rPr>
  </w:style>
  <w:style w:type="paragraph" w:styleId="Kop4">
    <w:name w:val="heading 4"/>
    <w:basedOn w:val="Standaard"/>
    <w:next w:val="Standaard"/>
    <w:link w:val="Kop4Char"/>
    <w:uiPriority w:val="12"/>
    <w:unhideWhenUsed/>
    <w:qFormat/>
    <w:rsid w:val="00F1285B"/>
    <w:pPr>
      <w:keepNext/>
      <w:keepLines/>
      <w:numPr>
        <w:ilvl w:val="3"/>
        <w:numId w:val="4"/>
      </w:numPr>
      <w:spacing w:before="200" w:line="240" w:lineRule="auto"/>
      <w:outlineLvl w:val="3"/>
    </w:pPr>
    <w:rPr>
      <w:rFonts w:asciiTheme="majorHAnsi" w:eastAsiaTheme="majorEastAsia" w:hAnsiTheme="majorHAnsi" w:cstheme="majorBidi"/>
      <w:b/>
      <w:bCs/>
      <w:i/>
      <w:iCs/>
      <w:color w:val="00657D" w:themeColor="accent1"/>
      <w:sz w:val="24"/>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line="240" w:lineRule="auto"/>
      <w:outlineLvl w:val="4"/>
    </w:pPr>
    <w:rPr>
      <w:rFonts w:asciiTheme="majorHAnsi" w:eastAsiaTheme="majorEastAsia" w:hAnsiTheme="majorHAnsi" w:cstheme="majorBidi"/>
      <w:color w:val="00323E" w:themeColor="accent1" w:themeShade="7F"/>
      <w:sz w:val="22"/>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line="240" w:lineRule="auto"/>
      <w:outlineLvl w:val="5"/>
    </w:pPr>
    <w:rPr>
      <w:rFonts w:asciiTheme="majorHAnsi" w:eastAsiaTheme="majorEastAsia" w:hAnsiTheme="majorHAnsi" w:cstheme="majorBidi"/>
      <w:i/>
      <w:iCs/>
      <w:color w:val="00323E" w:themeColor="accent1" w:themeShade="7F"/>
      <w:lang w:val="en-US"/>
    </w:rPr>
  </w:style>
  <w:style w:type="paragraph" w:styleId="Kop7">
    <w:name w:val="heading 7"/>
    <w:basedOn w:val="Standaard"/>
    <w:next w:val="Standaard"/>
    <w:link w:val="Kop7Char"/>
    <w:uiPriority w:val="15"/>
    <w:unhideWhenUsed/>
    <w:qFormat/>
    <w:rsid w:val="00260352"/>
    <w:pPr>
      <w:keepNext/>
      <w:keepLines/>
      <w:numPr>
        <w:ilvl w:val="6"/>
        <w:numId w:val="4"/>
      </w:numPr>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16"/>
    <w:semiHidden/>
    <w:unhideWhenUsed/>
    <w:qFormat/>
    <w:rsid w:val="00260352"/>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17"/>
    <w:unhideWhenUsed/>
    <w:qFormat/>
    <w:rsid w:val="0026035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A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uiPriority w:val="59"/>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line="240" w:lineRule="auto"/>
    </w:pPr>
    <w:rPr>
      <w:rFonts w:asciiTheme="majorHAnsi" w:eastAsiaTheme="majorEastAsia" w:hAnsiTheme="majorHAnsi" w:cstheme="majorBidi"/>
      <w:color w:val="404040" w:themeColor="text2" w:themeShade="BF"/>
      <w:spacing w:val="5"/>
      <w:kern w:val="28"/>
      <w:sz w:val="44"/>
      <w:szCs w:val="52"/>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pPr>
    <w:rPr>
      <w:rFonts w:asciiTheme="majorHAnsi" w:eastAsiaTheme="majorEastAsia" w:hAnsiTheme="majorHAnsi" w:cstheme="majorBidi"/>
      <w:i/>
      <w:iCs/>
      <w:color w:val="00657D" w:themeColor="accent1"/>
      <w:spacing w:val="15"/>
      <w:sz w:val="24"/>
      <w:szCs w:val="24"/>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rPr>
      <w:sz w:val="18"/>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pPr>
    <w:rPr>
      <w:i/>
      <w:sz w:val="18"/>
    </w:rPr>
  </w:style>
  <w:style w:type="paragraph" w:styleId="Citaat">
    <w:name w:val="Quote"/>
    <w:basedOn w:val="Standaard"/>
    <w:next w:val="Standaard"/>
    <w:link w:val="CitaatChar"/>
    <w:uiPriority w:val="28"/>
    <w:qFormat/>
    <w:rsid w:val="00D91F96"/>
    <w:pPr>
      <w:ind w:left="851" w:right="851"/>
    </w:pPr>
    <w:rPr>
      <w:i/>
      <w:iCs/>
      <w:color w:val="000000" w:themeColor="text1"/>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uiPriority w:val="29"/>
    <w:qFormat/>
    <w:rsid w:val="00387571"/>
    <w:rPr>
      <w:color w:val="0000FF" w:themeColor="hyperlink"/>
      <w:u w:val="single"/>
    </w:rPr>
  </w:style>
  <w:style w:type="paragraph" w:customStyle="1" w:styleId="Invulkleur">
    <w:name w:val="Invulkleur"/>
    <w:basedOn w:val="Standaard"/>
    <w:link w:val="InvulkleurChar"/>
    <w:uiPriority w:val="30"/>
    <w:qFormat/>
    <w:rsid w:val="00D91F96"/>
    <w:rPr>
      <w:b/>
      <w:i/>
      <w:color w:val="A4660A"/>
    </w:rPr>
  </w:style>
  <w:style w:type="paragraph" w:styleId="Lijst">
    <w:name w:val="List"/>
    <w:basedOn w:val="Standaard"/>
    <w:uiPriority w:val="34"/>
    <w:unhideWhenUsed/>
    <w:rsid w:val="00431E06"/>
    <w:pPr>
      <w:ind w:left="283" w:hanging="283"/>
    </w:pPr>
    <w:rPr>
      <w:rFonts w:ascii="Arial" w:hAnsi="Arial"/>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ind w:left="680"/>
    </w:pPr>
  </w:style>
  <w:style w:type="paragraph" w:styleId="Lijstopsomteken">
    <w:name w:val="List Bullet"/>
    <w:aliases w:val="Lijst-teken"/>
    <w:basedOn w:val="Standaard"/>
    <w:uiPriority w:val="25"/>
    <w:qFormat/>
    <w:rsid w:val="00A373A7"/>
    <w:pPr>
      <w:numPr>
        <w:numId w:val="8"/>
      </w:numPr>
    </w:pPr>
    <w:rPr>
      <w:rFonts w:ascii="Arial" w:hAnsi="Arial"/>
    </w:rPr>
  </w:style>
  <w:style w:type="paragraph" w:styleId="Lijstnummering">
    <w:name w:val="List Number"/>
    <w:aliases w:val="Lijst-nummer"/>
    <w:basedOn w:val="Standaard"/>
    <w:uiPriority w:val="26"/>
    <w:qFormat/>
    <w:rsid w:val="00431E06"/>
    <w:pPr>
      <w:numPr>
        <w:numId w:val="9"/>
      </w:numPr>
      <w:ind w:left="1037" w:hanging="357"/>
    </w:pPr>
  </w:style>
  <w:style w:type="paragraph" w:customStyle="1" w:styleId="Paginanr">
    <w:name w:val="Paginanr."/>
    <w:basedOn w:val="Standaard"/>
    <w:next w:val="Standaard"/>
    <w:link w:val="PaginanrChar"/>
    <w:uiPriority w:val="99"/>
    <w:rsid w:val="00E74E33"/>
    <w:pPr>
      <w:spacing w:line="240" w:lineRule="auto"/>
      <w:jc w:val="right"/>
    </w:pPr>
    <w:rPr>
      <w:bCs/>
      <w:sz w:val="18"/>
      <w:szCs w:val="18"/>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spacing w:line="240" w:lineRule="auto"/>
    </w:pPr>
    <w:rPr>
      <w:b/>
      <w:color w:val="6A8D1D"/>
      <w:sz w:val="26"/>
      <w:szCs w:val="26"/>
    </w:rPr>
  </w:style>
  <w:style w:type="paragraph" w:customStyle="1" w:styleId="Titel1">
    <w:name w:val="Titel 1"/>
    <w:basedOn w:val="Standaard"/>
    <w:next w:val="Standaard"/>
    <w:link w:val="Titel1Char"/>
    <w:uiPriority w:val="19"/>
    <w:qFormat/>
    <w:rsid w:val="00F24A5C"/>
    <w:pPr>
      <w:keepNext/>
      <w:keepLines/>
      <w:spacing w:before="200" w:line="240" w:lineRule="auto"/>
      <w:ind w:left="357" w:hanging="357"/>
    </w:pPr>
    <w:rPr>
      <w:b/>
      <w:color w:val="6A8D1D"/>
      <w:sz w:val="22"/>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line="240" w:lineRule="auto"/>
      <w:ind w:left="578" w:hanging="578"/>
      <w:outlineLvl w:val="1"/>
    </w:pPr>
    <w:rPr>
      <w:b/>
      <w:color w:val="6A8D1D"/>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line="240" w:lineRule="auto"/>
      <w:ind w:left="720" w:hanging="720"/>
    </w:pPr>
    <w:rPr>
      <w:color w:val="6A8D1D"/>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outlineLvl w:val="3"/>
    </w:p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line="240" w:lineRule="auto"/>
    </w:pPr>
    <w:rPr>
      <w:lang w:val="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99"/>
    <w:unhideWhenUsed/>
    <w:rsid w:val="00F24A5C"/>
    <w:pPr>
      <w:pBdr>
        <w:top w:val="single" w:sz="4" w:space="1" w:color="auto"/>
        <w:bottom w:val="single" w:sz="4" w:space="1" w:color="auto"/>
      </w:pBdr>
      <w:shd w:val="clear" w:color="auto" w:fill="D9D9D9"/>
      <w:tabs>
        <w:tab w:val="left" w:pos="1800"/>
        <w:tab w:val="center" w:pos="3650"/>
      </w:tabs>
      <w:spacing w:before="120" w:after="120" w:line="240" w:lineRule="auto"/>
    </w:pPr>
    <w:rPr>
      <w:rFonts w:ascii="Arial" w:eastAsia="Times New Roman" w:hAnsi="Arial" w:cs="Arial"/>
      <w:b/>
      <w:sz w:val="24"/>
      <w:lang w:val="nl-NL" w:eastAsia="nl-NL"/>
    </w:rPr>
  </w:style>
  <w:style w:type="character" w:customStyle="1" w:styleId="TitelbekendmakingChar">
    <w:name w:val="Titel bekendmaking Char"/>
    <w:basedOn w:val="Standaardalinea-lettertype"/>
    <w:link w:val="Titelbekendmaking"/>
    <w:uiPriority w:val="99"/>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9A439F"/>
    <w:rPr>
      <w:color w:val="808080"/>
    </w:rPr>
  </w:style>
  <w:style w:type="paragraph" w:customStyle="1" w:styleId="HayGroup11">
    <w:name w:val="Hay Group 11"/>
    <w:basedOn w:val="Standaard"/>
    <w:uiPriority w:val="99"/>
    <w:rsid w:val="009A439F"/>
    <w:pPr>
      <w:spacing w:line="240" w:lineRule="auto"/>
    </w:pPr>
    <w:rPr>
      <w:rFonts w:ascii="Times New Roman" w:eastAsia="Times New Roman" w:hAnsi="Times New Roman" w:cs="Times New Roman"/>
      <w:noProof w:val="0"/>
      <w:sz w:val="22"/>
      <w:szCs w:val="24"/>
      <w:lang w:val="en-US"/>
    </w:rPr>
  </w:style>
  <w:style w:type="table" w:customStyle="1" w:styleId="Tabelraster1">
    <w:name w:val="Tabelraster1"/>
    <w:basedOn w:val="Standaardtabel"/>
    <w:next w:val="Tabelraster"/>
    <w:uiPriority w:val="59"/>
    <w:rsid w:val="00EA21A2"/>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01\dilbeek\Algemeen\16_Functiefamilie.dotx" TargetMode="External"/></Relationship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DC4C-3136-4304-9409-AC105A10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16_Functiefamilie</Template>
  <TotalTime>0</TotalTime>
  <Pages>8</Pages>
  <Words>1702</Words>
  <Characters>9366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2018-04-05T09:15:00Z</dcterms:created>
  <dcterms:modified xsi:type="dcterms:W3CDTF">2018-04-05T09:55:00Z</dcterms:modified>
</cp:coreProperties>
</file>